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74100" w14:textId="77777777" w:rsidR="00950549" w:rsidRDefault="00000000">
      <w:pPr>
        <w:keepNext/>
        <w:numPr>
          <w:ilvl w:val="0"/>
          <w:numId w:val="1"/>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GENERAL</w:t>
      </w:r>
    </w:p>
    <w:p w14:paraId="5A957E41" w14:textId="77777777" w:rsidR="00950549" w:rsidRDefault="00950549">
      <w:pPr>
        <w:ind w:hanging="2"/>
        <w:rPr>
          <w:rFonts w:ascii="Century Gothic" w:eastAsia="Century Gothic" w:hAnsi="Century Gothic" w:cs="Century Gothic"/>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950549" w14:paraId="508F89DB" w14:textId="77777777">
        <w:trPr>
          <w:trHeight w:val="255"/>
        </w:trPr>
        <w:tc>
          <w:tcPr>
            <w:tcW w:w="10134" w:type="dxa"/>
            <w:gridSpan w:val="3"/>
          </w:tcPr>
          <w:p w14:paraId="34197AFA" w14:textId="77777777" w:rsidR="00950549" w:rsidRDefault="00000000">
            <w:pPr>
              <w:ind w:hanging="2"/>
              <w:rPr>
                <w:rFonts w:ascii="Calibri" w:eastAsia="Calibri" w:hAnsi="Calibri" w:cs="Calibri"/>
                <w:sz w:val="22"/>
                <w:szCs w:val="22"/>
                <w:u w:val="single"/>
              </w:rPr>
            </w:pPr>
            <w:r>
              <w:rPr>
                <w:rFonts w:ascii="Calibri" w:eastAsia="Calibri" w:hAnsi="Calibri" w:cs="Calibri"/>
                <w:b/>
                <w:bCs/>
                <w:sz w:val="22"/>
                <w:szCs w:val="22"/>
              </w:rPr>
              <w:t xml:space="preserve">Regional: RISARALDA                  </w:t>
            </w:r>
          </w:p>
        </w:tc>
      </w:tr>
      <w:tr w:rsidR="00950549" w14:paraId="35BE1EC2" w14:textId="77777777">
        <w:trPr>
          <w:trHeight w:val="210"/>
        </w:trPr>
        <w:tc>
          <w:tcPr>
            <w:tcW w:w="10134" w:type="dxa"/>
            <w:gridSpan w:val="3"/>
          </w:tcPr>
          <w:p w14:paraId="2DA889E0" w14:textId="77777777" w:rsidR="00950549" w:rsidRDefault="00000000">
            <w:pPr>
              <w:ind w:hanging="2"/>
              <w:rPr>
                <w:rFonts w:ascii="Calibri" w:eastAsia="Calibri" w:hAnsi="Calibri" w:cs="Calibri"/>
                <w:sz w:val="22"/>
                <w:szCs w:val="22"/>
              </w:rPr>
            </w:pPr>
            <w:r>
              <w:rPr>
                <w:rFonts w:ascii="Calibri" w:eastAsia="Calibri" w:hAnsi="Calibri" w:cs="Calibri"/>
                <w:b/>
                <w:bCs/>
                <w:sz w:val="22"/>
                <w:szCs w:val="22"/>
              </w:rPr>
              <w:t xml:space="preserve">Centro de Formación:  </w:t>
            </w:r>
            <w:r>
              <w:rPr>
                <w:rFonts w:ascii="Calibri" w:eastAsia="Calibri" w:hAnsi="Calibri" w:cs="Calibri"/>
                <w:sz w:val="22"/>
                <w:szCs w:val="22"/>
              </w:rPr>
              <w:t>CENTRO DE DISEÑO E INVESTIGACION TECNOLOGICA INDUSTRIAL CDITI</w:t>
            </w:r>
          </w:p>
        </w:tc>
      </w:tr>
      <w:tr w:rsidR="00950549" w14:paraId="47FBC7A0" w14:textId="77777777">
        <w:tc>
          <w:tcPr>
            <w:tcW w:w="1581" w:type="dxa"/>
          </w:tcPr>
          <w:p w14:paraId="59AEBDC9" w14:textId="77777777" w:rsidR="00950549" w:rsidRDefault="00000000">
            <w:pPr>
              <w:ind w:hanging="2"/>
              <w:rPr>
                <w:rFonts w:ascii="Calibri" w:eastAsia="Calibri" w:hAnsi="Calibri" w:cs="Calibri"/>
                <w:sz w:val="22"/>
                <w:szCs w:val="22"/>
              </w:rPr>
            </w:pPr>
            <w:r>
              <w:rPr>
                <w:rFonts w:ascii="Calibri" w:eastAsia="Calibri" w:hAnsi="Calibri" w:cs="Calibri"/>
                <w:b/>
                <w:bCs/>
                <w:sz w:val="22"/>
                <w:szCs w:val="22"/>
              </w:rPr>
              <w:t>Fecha</w:t>
            </w:r>
          </w:p>
        </w:tc>
        <w:tc>
          <w:tcPr>
            <w:tcW w:w="6009" w:type="dxa"/>
          </w:tcPr>
          <w:p w14:paraId="1FB3A289" w14:textId="77777777" w:rsidR="00950549" w:rsidRDefault="00000000">
            <w:pPr>
              <w:ind w:hanging="2"/>
              <w:rPr>
                <w:rFonts w:ascii="Calibri" w:eastAsia="Calibri" w:hAnsi="Calibri" w:cs="Calibri"/>
                <w:sz w:val="22"/>
                <w:szCs w:val="22"/>
              </w:rPr>
            </w:pPr>
            <w:r>
              <w:rPr>
                <w:rFonts w:ascii="Calibri" w:eastAsia="Calibri" w:hAnsi="Calibri" w:cs="Calibri"/>
                <w:b/>
                <w:bCs/>
                <w:sz w:val="22"/>
                <w:szCs w:val="22"/>
              </w:rPr>
              <w:t>Nombre del Evaluado</w:t>
            </w:r>
          </w:p>
        </w:tc>
        <w:tc>
          <w:tcPr>
            <w:tcW w:w="2544" w:type="dxa"/>
          </w:tcPr>
          <w:p w14:paraId="496F256E" w14:textId="77777777" w:rsidR="00950549" w:rsidRDefault="00000000">
            <w:pPr>
              <w:ind w:hanging="2"/>
              <w:rPr>
                <w:rFonts w:ascii="Calibri" w:eastAsia="Calibri" w:hAnsi="Calibri" w:cs="Calibri"/>
                <w:sz w:val="22"/>
                <w:szCs w:val="22"/>
              </w:rPr>
            </w:pPr>
            <w:r>
              <w:rPr>
                <w:rFonts w:ascii="Calibri" w:eastAsia="Calibri" w:hAnsi="Calibri" w:cs="Calibri"/>
                <w:b/>
                <w:bCs/>
                <w:sz w:val="22"/>
                <w:szCs w:val="22"/>
              </w:rPr>
              <w:t>Documento de Identidad</w:t>
            </w:r>
          </w:p>
        </w:tc>
      </w:tr>
      <w:tr w:rsidR="00950549" w14:paraId="72E7581E" w14:textId="77777777">
        <w:tc>
          <w:tcPr>
            <w:tcW w:w="1581" w:type="dxa"/>
          </w:tcPr>
          <w:p w14:paraId="212616B9" w14:textId="77777777" w:rsidR="00950549" w:rsidRDefault="00000000">
            <w:pPr>
              <w:ind w:hanging="2"/>
              <w:jc w:val="center"/>
              <w:rPr>
                <w:rFonts w:ascii="Calibri" w:eastAsia="Calibri" w:hAnsi="Calibri" w:cs="Calibri"/>
                <w:sz w:val="22"/>
                <w:szCs w:val="22"/>
              </w:rPr>
            </w:pPr>
            <w:r>
              <w:rPr>
                <w:rFonts w:ascii="Calibri" w:eastAsia="Calibri" w:hAnsi="Calibri" w:cs="Calibri"/>
                <w:sz w:val="22"/>
                <w:szCs w:val="22"/>
              </w:rPr>
              <w:t>01/06/2026</w:t>
            </w:r>
          </w:p>
        </w:tc>
        <w:tc>
          <w:tcPr>
            <w:tcW w:w="6009" w:type="dxa"/>
          </w:tcPr>
          <w:p w14:paraId="4D4289A1" w14:textId="737009A6" w:rsidR="00950549" w:rsidRDefault="000B4489">
            <w:pPr>
              <w:ind w:hanging="2"/>
              <w:jc w:val="center"/>
              <w:rPr>
                <w:rFonts w:ascii="Calibri" w:eastAsia="Calibri" w:hAnsi="Calibri" w:cs="Calibri"/>
                <w:sz w:val="22"/>
                <w:szCs w:val="22"/>
              </w:rPr>
            </w:pPr>
            <w:r>
              <w:rPr>
                <w:rFonts w:ascii="Calibri" w:eastAsia="Calibri" w:hAnsi="Calibri" w:cs="Calibri"/>
                <w:sz w:val="22"/>
                <w:szCs w:val="22"/>
              </w:rPr>
              <w:t>ANGÉLICA MEJÍA ÁLVAREZ</w:t>
            </w:r>
          </w:p>
        </w:tc>
        <w:tc>
          <w:tcPr>
            <w:tcW w:w="2544" w:type="dxa"/>
          </w:tcPr>
          <w:p w14:paraId="0CA6B7D7" w14:textId="77777777" w:rsidR="00950549" w:rsidRDefault="00000000">
            <w:pPr>
              <w:ind w:hanging="2"/>
              <w:rPr>
                <w:rFonts w:ascii="Calibri" w:eastAsia="Calibri" w:hAnsi="Calibri" w:cs="Calibri"/>
                <w:sz w:val="22"/>
                <w:szCs w:val="22"/>
              </w:rPr>
            </w:pPr>
            <w:r>
              <w:rPr>
                <w:rFonts w:ascii="Calibri" w:eastAsia="Calibri" w:hAnsi="Calibri" w:cs="Calibri"/>
                <w:sz w:val="22"/>
                <w:szCs w:val="22"/>
              </w:rPr>
              <w:t>1006246774</w:t>
            </w:r>
          </w:p>
        </w:tc>
      </w:tr>
    </w:tbl>
    <w:p w14:paraId="302C6CC3" w14:textId="77777777" w:rsidR="00950549" w:rsidRDefault="00000000">
      <w:pPr>
        <w:keepNext/>
        <w:numPr>
          <w:ilvl w:val="0"/>
          <w:numId w:val="1"/>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950549" w14:paraId="08A87761" w14:textId="77777777">
        <w:trPr>
          <w:cantSplit/>
        </w:trPr>
        <w:tc>
          <w:tcPr>
            <w:tcW w:w="5637" w:type="dxa"/>
            <w:vMerge w:val="restart"/>
            <w:shd w:val="clear" w:color="auto" w:fill="FFFFFF"/>
          </w:tcPr>
          <w:p w14:paraId="3355440A" w14:textId="77777777" w:rsidR="00950549" w:rsidRDefault="00000000">
            <w:pPr>
              <w:ind w:hanging="2"/>
              <w:rPr>
                <w:rFonts w:ascii="Arial" w:eastAsia="Arial" w:hAnsi="Arial" w:cs="Arial"/>
              </w:rPr>
            </w:pPr>
            <w:r>
              <w:rPr>
                <w:rFonts w:ascii="Arial" w:eastAsia="Arial" w:hAnsi="Arial" w:cs="Arial"/>
                <w:b/>
                <w:bCs/>
              </w:rPr>
              <w:t xml:space="preserve">Programa de Formación:  </w:t>
            </w:r>
            <w:r>
              <w:rPr>
                <w:rFonts w:ascii="Calibri" w:eastAsia="Calibri" w:hAnsi="Calibri" w:cs="Calibri"/>
                <w:sz w:val="21"/>
                <w:szCs w:val="21"/>
              </w:rPr>
              <w:t>TECNOLOGIA EN LEVANTAMIENTOS TOPOGRAFICOS Y GEORREFERENCIACIÓN</w:t>
            </w:r>
          </w:p>
        </w:tc>
        <w:tc>
          <w:tcPr>
            <w:tcW w:w="1021" w:type="dxa"/>
            <w:vMerge w:val="restart"/>
            <w:shd w:val="clear" w:color="auto" w:fill="FFFFFF"/>
          </w:tcPr>
          <w:p w14:paraId="69200D3F" w14:textId="77777777" w:rsidR="00950549" w:rsidRDefault="00000000">
            <w:pPr>
              <w:ind w:hanging="2"/>
              <w:rPr>
                <w:rFonts w:ascii="Arial" w:eastAsia="Arial" w:hAnsi="Arial" w:cs="Arial"/>
                <w:b/>
                <w:bCs/>
              </w:rPr>
            </w:pPr>
            <w:r>
              <w:rPr>
                <w:rFonts w:ascii="Arial" w:eastAsia="Arial" w:hAnsi="Arial" w:cs="Arial"/>
                <w:b/>
                <w:bCs/>
              </w:rPr>
              <w:t xml:space="preserve">Ficha: </w:t>
            </w:r>
          </w:p>
          <w:p w14:paraId="0DA90D05" w14:textId="77777777" w:rsidR="00950549" w:rsidRDefault="00000000">
            <w:pPr>
              <w:ind w:hanging="2"/>
              <w:rPr>
                <w:rFonts w:ascii="Arial" w:eastAsia="Arial" w:hAnsi="Arial" w:cs="Arial"/>
              </w:rPr>
            </w:pPr>
            <w:r>
              <w:rPr>
                <w:rFonts w:ascii="Arial" w:eastAsia="Arial" w:hAnsi="Arial" w:cs="Arial"/>
              </w:rPr>
              <w:t>3490274</w:t>
            </w:r>
          </w:p>
        </w:tc>
        <w:tc>
          <w:tcPr>
            <w:tcW w:w="2551" w:type="dxa"/>
            <w:shd w:val="clear" w:color="auto" w:fill="FFFFFF"/>
          </w:tcPr>
          <w:p w14:paraId="29653835" w14:textId="77777777" w:rsidR="00950549" w:rsidRDefault="00000000">
            <w:pPr>
              <w:ind w:hanging="2"/>
              <w:rPr>
                <w:rFonts w:ascii="Arial" w:eastAsia="Arial" w:hAnsi="Arial" w:cs="Arial"/>
              </w:rPr>
            </w:pPr>
            <w:r>
              <w:rPr>
                <w:rFonts w:ascii="Arial" w:eastAsia="Arial" w:hAnsi="Arial" w:cs="Arial"/>
              </w:rPr>
              <w:t>Duración etapa Lectiva</w:t>
            </w:r>
          </w:p>
        </w:tc>
        <w:tc>
          <w:tcPr>
            <w:tcW w:w="964" w:type="dxa"/>
            <w:shd w:val="clear" w:color="auto" w:fill="FFFFFF"/>
          </w:tcPr>
          <w:p w14:paraId="2B2A165B" w14:textId="77777777" w:rsidR="00950549" w:rsidRDefault="00000000">
            <w:pPr>
              <w:ind w:hanging="2"/>
              <w:rPr>
                <w:rFonts w:ascii="Arial" w:eastAsia="Arial" w:hAnsi="Arial" w:cs="Arial"/>
              </w:rPr>
            </w:pPr>
            <w:r>
              <w:t xml:space="preserve">3120 </w:t>
            </w:r>
            <w:proofErr w:type="spellStart"/>
            <w:r>
              <w:t>Hr</w:t>
            </w:r>
            <w:proofErr w:type="spellEnd"/>
          </w:p>
        </w:tc>
      </w:tr>
      <w:tr w:rsidR="00950549" w14:paraId="3F273B34" w14:textId="77777777">
        <w:trPr>
          <w:cantSplit/>
        </w:trPr>
        <w:tc>
          <w:tcPr>
            <w:tcW w:w="5637" w:type="dxa"/>
            <w:vMerge/>
            <w:shd w:val="clear" w:color="auto" w:fill="FFFFFF"/>
          </w:tcPr>
          <w:p w14:paraId="41F8814E" w14:textId="77777777" w:rsidR="00950549" w:rsidRDefault="00950549">
            <w:pPr>
              <w:widowControl w:val="0"/>
              <w:pBdr>
                <w:top w:val="nil"/>
                <w:left w:val="nil"/>
                <w:bottom w:val="nil"/>
                <w:right w:val="nil"/>
                <w:between w:val="nil"/>
              </w:pBdr>
              <w:spacing w:line="276" w:lineRule="auto"/>
              <w:ind w:firstLine="0"/>
              <w:rPr>
                <w:rFonts w:ascii="Arial" w:eastAsia="Arial" w:hAnsi="Arial" w:cs="Arial"/>
              </w:rPr>
            </w:pPr>
          </w:p>
        </w:tc>
        <w:tc>
          <w:tcPr>
            <w:tcW w:w="1021" w:type="dxa"/>
            <w:vMerge/>
            <w:shd w:val="clear" w:color="auto" w:fill="FFFFFF"/>
          </w:tcPr>
          <w:p w14:paraId="75856898" w14:textId="77777777" w:rsidR="00950549" w:rsidRDefault="00950549">
            <w:pPr>
              <w:widowControl w:val="0"/>
              <w:pBdr>
                <w:top w:val="nil"/>
                <w:left w:val="nil"/>
                <w:bottom w:val="nil"/>
                <w:right w:val="nil"/>
                <w:between w:val="nil"/>
              </w:pBdr>
              <w:spacing w:line="276" w:lineRule="auto"/>
              <w:ind w:firstLine="0"/>
              <w:rPr>
                <w:rFonts w:ascii="Arial" w:eastAsia="Arial" w:hAnsi="Arial" w:cs="Arial"/>
              </w:rPr>
            </w:pPr>
          </w:p>
        </w:tc>
        <w:tc>
          <w:tcPr>
            <w:tcW w:w="2551" w:type="dxa"/>
            <w:shd w:val="clear" w:color="auto" w:fill="FFFFFF"/>
          </w:tcPr>
          <w:p w14:paraId="1A0A9891" w14:textId="77777777" w:rsidR="00950549" w:rsidRDefault="00000000">
            <w:pPr>
              <w:ind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238BA435" w14:textId="77777777" w:rsidR="00950549" w:rsidRDefault="00000000">
            <w:pPr>
              <w:ind w:hanging="2"/>
              <w:rPr>
                <w:rFonts w:ascii="Calibri" w:eastAsia="Calibri" w:hAnsi="Calibri" w:cs="Calibri"/>
                <w:sz w:val="22"/>
                <w:szCs w:val="22"/>
              </w:rPr>
            </w:pPr>
            <w:r>
              <w:t xml:space="preserve">864 </w:t>
            </w:r>
            <w:proofErr w:type="spellStart"/>
            <w:r>
              <w:t>Hr</w:t>
            </w:r>
            <w:proofErr w:type="spellEnd"/>
          </w:p>
        </w:tc>
      </w:tr>
      <w:tr w:rsidR="00950549" w14:paraId="019D6E0B" w14:textId="77777777">
        <w:trPr>
          <w:cantSplit/>
        </w:trPr>
        <w:tc>
          <w:tcPr>
            <w:tcW w:w="5637" w:type="dxa"/>
            <w:vMerge/>
            <w:shd w:val="clear" w:color="auto" w:fill="FFFFFF"/>
          </w:tcPr>
          <w:p w14:paraId="5F170B56" w14:textId="77777777" w:rsidR="00950549" w:rsidRDefault="00950549">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21" w:type="dxa"/>
            <w:vMerge/>
            <w:shd w:val="clear" w:color="auto" w:fill="FFFFFF"/>
          </w:tcPr>
          <w:p w14:paraId="121ACD18" w14:textId="77777777" w:rsidR="00950549" w:rsidRDefault="00950549">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2551" w:type="dxa"/>
            <w:shd w:val="clear" w:color="auto" w:fill="FFFFFF"/>
          </w:tcPr>
          <w:p w14:paraId="293AC5F2" w14:textId="77777777" w:rsidR="00950549" w:rsidRDefault="00000000">
            <w:pPr>
              <w:ind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4EC89F8B" w14:textId="77777777" w:rsidR="00950549" w:rsidRDefault="00000000">
            <w:pPr>
              <w:ind w:hanging="2"/>
              <w:jc w:val="center"/>
              <w:rPr>
                <w:rFonts w:ascii="Calibri" w:eastAsia="Calibri" w:hAnsi="Calibri" w:cs="Calibri"/>
                <w:sz w:val="22"/>
                <w:szCs w:val="22"/>
              </w:rPr>
            </w:pPr>
            <w:r>
              <w:t xml:space="preserve">3984 </w:t>
            </w:r>
            <w:proofErr w:type="spellStart"/>
            <w:r>
              <w:t>Hr</w:t>
            </w:r>
            <w:proofErr w:type="spellEnd"/>
          </w:p>
        </w:tc>
      </w:tr>
      <w:tr w:rsidR="00950549" w14:paraId="3F8FE4DC" w14:textId="77777777">
        <w:tc>
          <w:tcPr>
            <w:tcW w:w="6658" w:type="dxa"/>
            <w:gridSpan w:val="2"/>
            <w:shd w:val="clear" w:color="auto" w:fill="FFFFFF"/>
            <w:vAlign w:val="center"/>
          </w:tcPr>
          <w:p w14:paraId="0F93479C" w14:textId="77777777" w:rsidR="00950549" w:rsidRDefault="00000000">
            <w:pPr>
              <w:ind w:hanging="2"/>
              <w:rPr>
                <w:rFonts w:ascii="Arial" w:eastAsia="Arial" w:hAnsi="Arial" w:cs="Arial"/>
                <w:sz w:val="22"/>
                <w:szCs w:val="22"/>
              </w:rPr>
            </w:pPr>
            <w:r>
              <w:rPr>
                <w:rFonts w:ascii="Arial" w:eastAsia="Arial" w:hAnsi="Arial" w:cs="Arial"/>
                <w:b/>
                <w:bCs/>
              </w:rPr>
              <w:t xml:space="preserve">Nombre del Proyecto: </w:t>
            </w:r>
            <w:r>
              <w:rPr>
                <w:rFonts w:ascii="Calibri" w:eastAsia="Calibri" w:hAnsi="Calibri" w:cs="Calibri"/>
                <w:sz w:val="22"/>
                <w:szCs w:val="22"/>
              </w:rPr>
              <w:t>ESTUDIO TOPOGRÁFICO EN UN ÁREA PROPUESTA SEGÚN REQUERIMIENTOS TÉCNICOS Y       NORMATIVOS.</w:t>
            </w:r>
          </w:p>
        </w:tc>
        <w:tc>
          <w:tcPr>
            <w:tcW w:w="3515" w:type="dxa"/>
            <w:gridSpan w:val="2"/>
            <w:shd w:val="clear" w:color="auto" w:fill="FFFFFF"/>
            <w:vAlign w:val="center"/>
          </w:tcPr>
          <w:p w14:paraId="202ED436" w14:textId="77777777" w:rsidR="00950549" w:rsidRDefault="00000000">
            <w:pPr>
              <w:ind w:hanging="2"/>
              <w:rPr>
                <w:rFonts w:ascii="Arial" w:eastAsia="Arial" w:hAnsi="Arial" w:cs="Arial"/>
              </w:rPr>
            </w:pPr>
            <w:r>
              <w:rPr>
                <w:rFonts w:ascii="Arial" w:eastAsia="Arial" w:hAnsi="Arial" w:cs="Arial"/>
              </w:rPr>
              <w:t>Duración:3984 Horas</w:t>
            </w:r>
          </w:p>
        </w:tc>
      </w:tr>
      <w:tr w:rsidR="00950549" w14:paraId="3CA979E9" w14:textId="77777777">
        <w:tc>
          <w:tcPr>
            <w:tcW w:w="6658" w:type="dxa"/>
            <w:gridSpan w:val="2"/>
            <w:shd w:val="clear" w:color="auto" w:fill="FFFFFF"/>
            <w:vAlign w:val="center"/>
          </w:tcPr>
          <w:p w14:paraId="0E4BA7D3" w14:textId="77777777" w:rsidR="00950549" w:rsidRDefault="00000000">
            <w:pPr>
              <w:ind w:hanging="2"/>
              <w:rPr>
                <w:rFonts w:ascii="Arial" w:eastAsia="Arial" w:hAnsi="Arial" w:cs="Arial"/>
              </w:rPr>
            </w:pPr>
            <w:r>
              <w:rPr>
                <w:rFonts w:ascii="Arial" w:eastAsia="Arial" w:hAnsi="Arial" w:cs="Arial"/>
                <w:b/>
                <w:bCs/>
              </w:rPr>
              <w:t xml:space="preserve">Fase del Proyecto: </w:t>
            </w:r>
            <w:r>
              <w:rPr>
                <w:rFonts w:ascii="Calibri" w:eastAsia="Calibri" w:hAnsi="Calibri" w:cs="Calibri"/>
                <w:sz w:val="22"/>
                <w:szCs w:val="22"/>
              </w:rPr>
              <w:t>PLANEACIÓN.</w:t>
            </w:r>
          </w:p>
        </w:tc>
        <w:tc>
          <w:tcPr>
            <w:tcW w:w="3515" w:type="dxa"/>
            <w:gridSpan w:val="2"/>
            <w:shd w:val="clear" w:color="auto" w:fill="FFFFFF"/>
            <w:vAlign w:val="center"/>
          </w:tcPr>
          <w:p w14:paraId="077207FF" w14:textId="77777777" w:rsidR="00950549" w:rsidRDefault="00000000">
            <w:pPr>
              <w:ind w:hanging="2"/>
              <w:rPr>
                <w:rFonts w:ascii="Arial" w:eastAsia="Arial" w:hAnsi="Arial" w:cs="Arial"/>
              </w:rPr>
            </w:pPr>
            <w:r>
              <w:rPr>
                <w:rFonts w:ascii="Arial" w:eastAsia="Arial" w:hAnsi="Arial" w:cs="Arial"/>
              </w:rPr>
              <w:t>Duración: 336 Horas</w:t>
            </w:r>
          </w:p>
        </w:tc>
      </w:tr>
      <w:tr w:rsidR="00950549" w14:paraId="1EF63A25" w14:textId="77777777">
        <w:tc>
          <w:tcPr>
            <w:tcW w:w="6658" w:type="dxa"/>
            <w:gridSpan w:val="2"/>
            <w:shd w:val="clear" w:color="auto" w:fill="FFFFFF"/>
            <w:vAlign w:val="center"/>
          </w:tcPr>
          <w:p w14:paraId="4CB6A2EE" w14:textId="77777777" w:rsidR="00950549" w:rsidRDefault="00000000">
            <w:pPr>
              <w:ind w:hanging="2"/>
              <w:rPr>
                <w:rFonts w:ascii="Arial" w:eastAsia="Arial" w:hAnsi="Arial" w:cs="Arial"/>
                <w:sz w:val="22"/>
                <w:szCs w:val="22"/>
              </w:rPr>
            </w:pPr>
            <w:r>
              <w:rPr>
                <w:rFonts w:ascii="Arial" w:eastAsia="Arial" w:hAnsi="Arial" w:cs="Arial"/>
                <w:b/>
                <w:bCs/>
              </w:rPr>
              <w:t>Actividad del Proyecto:</w:t>
            </w:r>
            <w:r>
              <w:rPr>
                <w:color w:val="000000"/>
              </w:rPr>
              <w:t xml:space="preserve"> </w:t>
            </w:r>
            <w:r>
              <w:rPr>
                <w:rFonts w:ascii="Calibri" w:eastAsia="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159562A6" w14:textId="77777777" w:rsidR="00950549" w:rsidRDefault="00000000">
            <w:pPr>
              <w:ind w:hanging="2"/>
              <w:rPr>
                <w:rFonts w:ascii="Arial" w:eastAsia="Arial" w:hAnsi="Arial" w:cs="Arial"/>
              </w:rPr>
            </w:pPr>
            <w:r>
              <w:rPr>
                <w:rFonts w:ascii="Arial" w:eastAsia="Arial" w:hAnsi="Arial" w:cs="Arial"/>
              </w:rPr>
              <w:t>Duración: 240 Horas</w:t>
            </w:r>
          </w:p>
        </w:tc>
      </w:tr>
      <w:tr w:rsidR="00950549" w14:paraId="088566DE" w14:textId="77777777">
        <w:tc>
          <w:tcPr>
            <w:tcW w:w="10173" w:type="dxa"/>
            <w:gridSpan w:val="4"/>
            <w:vAlign w:val="center"/>
          </w:tcPr>
          <w:p w14:paraId="67216DFD" w14:textId="77777777" w:rsidR="00950549" w:rsidRDefault="00000000">
            <w:pPr>
              <w:ind w:hanging="2"/>
              <w:rPr>
                <w:rFonts w:ascii="Calibri" w:eastAsia="Calibri" w:hAnsi="Calibri" w:cs="Calibri"/>
                <w:sz w:val="22"/>
                <w:szCs w:val="22"/>
              </w:rPr>
            </w:pPr>
            <w:r>
              <w:rPr>
                <w:rFonts w:ascii="Calibri" w:eastAsia="Calibri" w:hAnsi="Calibri" w:cs="Calibri"/>
                <w:b/>
                <w:bCs/>
                <w:sz w:val="22"/>
                <w:szCs w:val="22"/>
              </w:rPr>
              <w:t>Resultados de Aprendizaje:</w:t>
            </w:r>
          </w:p>
        </w:tc>
      </w:tr>
      <w:tr w:rsidR="00950549" w14:paraId="131D7A22"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00C811F8" w14:textId="77777777" w:rsidR="00950549" w:rsidRDefault="00000000">
            <w:pPr>
              <w:ind w:hanging="2"/>
              <w:jc w:val="both"/>
            </w:pPr>
            <w:r>
              <w:t>1. Planear el trabajo de campo cumpliendo con requerimientos técnicos del proyecto.</w:t>
            </w:r>
          </w:p>
          <w:p w14:paraId="1665F6DE" w14:textId="77777777" w:rsidR="00950549" w:rsidRDefault="00000000">
            <w:pPr>
              <w:pBdr>
                <w:top w:val="nil"/>
                <w:left w:val="nil"/>
                <w:bottom w:val="nil"/>
                <w:right w:val="nil"/>
                <w:between w:val="nil"/>
              </w:pBdr>
              <w:ind w:hanging="2"/>
              <w:jc w:val="both"/>
            </w:pPr>
            <w:r>
              <w:t>2. Realizar el levantamiento altimétrico según normativa vigente y requerimientos técnicos del proyecto.</w:t>
            </w:r>
          </w:p>
          <w:p w14:paraId="60BC56B9" w14:textId="77777777" w:rsidR="00950549" w:rsidRDefault="00000000">
            <w:pPr>
              <w:ind w:hanging="2"/>
              <w:jc w:val="both"/>
            </w:pPr>
            <w:r>
              <w:rPr>
                <w:rFonts w:ascii="Calibri" w:eastAsia="Calibri" w:hAnsi="Calibri" w:cs="Calibri"/>
                <w:sz w:val="22"/>
                <w:szCs w:val="22"/>
              </w:rPr>
              <w:t>3.</w:t>
            </w:r>
            <w:r>
              <w:t xml:space="preserve"> Procesar datos de campo según requerimientos técnicos de proyecto.</w:t>
            </w:r>
          </w:p>
          <w:p w14:paraId="3457E5C4" w14:textId="77777777" w:rsidR="00950549" w:rsidRDefault="00000000">
            <w:pPr>
              <w:ind w:hanging="2"/>
              <w:jc w:val="both"/>
            </w:pPr>
            <w:r>
              <w:t>4. Dibujar planos altimétricos de acuerdo con la normativa vigente y requerimientos técnicos del proyecto</w:t>
            </w:r>
          </w:p>
          <w:p w14:paraId="2B16573D" w14:textId="77777777" w:rsidR="00950549" w:rsidRDefault="00000000">
            <w:pPr>
              <w:ind w:hanging="2"/>
              <w:jc w:val="both"/>
              <w:rPr>
                <w:rFonts w:ascii="Calibri" w:eastAsia="Calibri" w:hAnsi="Calibri" w:cs="Calibri"/>
                <w:sz w:val="22"/>
                <w:szCs w:val="22"/>
              </w:rPr>
            </w:pPr>
            <w:r>
              <w:rPr>
                <w:rFonts w:ascii="Calibri" w:eastAsia="Calibri" w:hAnsi="Calibri" w:cs="Calibri"/>
                <w:sz w:val="22"/>
                <w:szCs w:val="22"/>
              </w:rPr>
              <w:t xml:space="preserve">5. </w:t>
            </w:r>
            <w:r>
              <w:t>Generar informes del trabajo altimétrico de acuerdo a especificaciones técnicas del proyecto y normativa vigente.</w:t>
            </w:r>
          </w:p>
        </w:tc>
      </w:tr>
    </w:tbl>
    <w:p w14:paraId="6CE31BF4" w14:textId="77777777" w:rsidR="00950549" w:rsidRDefault="00950549">
      <w:pPr>
        <w:ind w:hanging="2"/>
        <w:rPr>
          <w:rFonts w:ascii="Calibri" w:eastAsia="Calibri" w:hAnsi="Calibri" w:cs="Calibri"/>
          <w:sz w:val="22"/>
          <w:szCs w:val="22"/>
        </w:rPr>
      </w:pPr>
    </w:p>
    <w:p w14:paraId="5FB442EB" w14:textId="77777777" w:rsidR="00950549" w:rsidRDefault="00000000">
      <w:pPr>
        <w:keepNext/>
        <w:numPr>
          <w:ilvl w:val="0"/>
          <w:numId w:val="1"/>
        </w:numPr>
        <w:pBdr>
          <w:top w:val="nil"/>
          <w:left w:val="nil"/>
          <w:bottom w:val="nil"/>
          <w:right w:val="nil"/>
          <w:between w:val="nil"/>
        </w:pBdr>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INSTRUCCIONES DE DILIGENCIAMIENTO</w:t>
      </w:r>
    </w:p>
    <w:p w14:paraId="21782523" w14:textId="77777777" w:rsidR="00950549" w:rsidRDefault="00950549">
      <w:pPr>
        <w:keepNext/>
        <w:pBdr>
          <w:top w:val="nil"/>
          <w:left w:val="nil"/>
          <w:bottom w:val="nil"/>
          <w:right w:val="nil"/>
          <w:between w:val="nil"/>
        </w:pBdr>
        <w:ind w:firstLine="0"/>
        <w:rPr>
          <w:rFonts w:ascii="Calibri" w:eastAsia="Calibri" w:hAnsi="Calibri" w:cs="Calibri"/>
          <w:b/>
          <w:bCs/>
          <w:color w:val="000000"/>
          <w:sz w:val="22"/>
          <w:szCs w:val="22"/>
        </w:rPr>
      </w:pPr>
    </w:p>
    <w:p w14:paraId="19357B8C" w14:textId="77777777" w:rsidR="00950549" w:rsidRDefault="00000000">
      <w:pPr>
        <w:pBdr>
          <w:top w:val="nil"/>
          <w:left w:val="nil"/>
          <w:bottom w:val="nil"/>
          <w:right w:val="nil"/>
          <w:between w:val="nil"/>
        </w:pBdr>
        <w:ind w:right="714" w:hanging="2"/>
        <w:jc w:val="both"/>
        <w:rPr>
          <w:rFonts w:ascii="Calibri" w:eastAsia="Calibri" w:hAnsi="Calibri" w:cs="Calibri"/>
          <w:color w:val="000000"/>
          <w:sz w:val="24"/>
          <w:szCs w:val="24"/>
        </w:rPr>
      </w:pPr>
      <w:r>
        <w:rPr>
          <w:rFonts w:ascii="Calibri" w:eastAsia="Calibri" w:hAnsi="Calibri" w:cs="Calibri"/>
          <w:color w:val="000000"/>
          <w:sz w:val="24"/>
          <w:szCs w:val="24"/>
        </w:rPr>
        <w:t>Aprendiz: Es importante recordar, que su programa de formación se desarrolla a través del proyecto formativo: Estudio Topográfico en un área propuesta según requerimientos técnicos y normativos; por esto para el desarrollo de la presente Actividad N°1 Reflexión inicial y Conceptos sobre levantamientos altimétricos guiada por el instructor correspondiente a la competencia Levantar superficies altimétricamente según especificaciones técnicas de topografía.</w:t>
      </w:r>
    </w:p>
    <w:p w14:paraId="33D15671" w14:textId="77777777" w:rsidR="00950549" w:rsidRDefault="00000000">
      <w:pPr>
        <w:pBdr>
          <w:top w:val="nil"/>
          <w:left w:val="nil"/>
          <w:bottom w:val="nil"/>
          <w:right w:val="nil"/>
          <w:between w:val="nil"/>
        </w:pBdr>
        <w:ind w:right="714"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 </w:t>
      </w:r>
    </w:p>
    <w:p w14:paraId="00EE09D1" w14:textId="77777777" w:rsidR="00950549" w:rsidRDefault="00000000">
      <w:pPr>
        <w:ind w:hanging="2"/>
        <w:jc w:val="both"/>
        <w:rPr>
          <w:rFonts w:ascii="Calibri" w:eastAsia="Calibri" w:hAnsi="Calibri" w:cs="Calibri"/>
          <w:sz w:val="24"/>
          <w:szCs w:val="24"/>
        </w:rPr>
      </w:pPr>
      <w:r>
        <w:rPr>
          <w:rFonts w:ascii="Calibri" w:eastAsia="Calibri" w:hAnsi="Calibri" w:cs="Calibri"/>
          <w:sz w:val="24"/>
          <w:szCs w:val="24"/>
        </w:rPr>
        <w:t xml:space="preserve">Duración de la Practica: </w:t>
      </w:r>
      <w:r>
        <w:rPr>
          <w:rFonts w:ascii="Calibri" w:eastAsia="Calibri" w:hAnsi="Calibri" w:cs="Calibri"/>
          <w:sz w:val="24"/>
          <w:szCs w:val="24"/>
          <w:u w:val="single"/>
        </w:rPr>
        <w:t>240 minutos</w:t>
      </w:r>
      <w:r>
        <w:rPr>
          <w:rFonts w:ascii="Calibri" w:eastAsia="Calibri" w:hAnsi="Calibri" w:cs="Calibri"/>
          <w:sz w:val="24"/>
          <w:szCs w:val="24"/>
        </w:rPr>
        <w:t xml:space="preserve"> </w:t>
      </w:r>
    </w:p>
    <w:p w14:paraId="46FB4575" w14:textId="77777777" w:rsidR="00950549" w:rsidRDefault="00000000">
      <w:pPr>
        <w:ind w:hanging="2"/>
        <w:jc w:val="both"/>
        <w:rPr>
          <w:rFonts w:ascii="Calibri" w:eastAsia="Calibri" w:hAnsi="Calibri" w:cs="Calibri"/>
          <w:sz w:val="24"/>
          <w:szCs w:val="24"/>
        </w:rPr>
      </w:pPr>
      <w:r>
        <w:rPr>
          <w:rFonts w:ascii="Calibri" w:eastAsia="Calibri" w:hAnsi="Calibri" w:cs="Calibri"/>
          <w:sz w:val="24"/>
          <w:szCs w:val="24"/>
        </w:rPr>
        <w:t xml:space="preserve">          </w:t>
      </w:r>
    </w:p>
    <w:p w14:paraId="30A46BA1" w14:textId="77777777" w:rsidR="00950549" w:rsidRDefault="00000000">
      <w:pPr>
        <w:ind w:hanging="2"/>
        <w:jc w:val="both"/>
        <w:rPr>
          <w:rFonts w:ascii="Calibri" w:eastAsia="Calibri" w:hAnsi="Calibri" w:cs="Calibri"/>
          <w:sz w:val="24"/>
          <w:szCs w:val="24"/>
        </w:rPr>
      </w:pPr>
      <w:r>
        <w:rPr>
          <w:rFonts w:ascii="Calibri" w:eastAsia="Calibri" w:hAnsi="Calibri" w:cs="Calibri"/>
          <w:sz w:val="24"/>
          <w:szCs w:val="24"/>
        </w:rPr>
        <w:t>Sitio de Aplicación: Ambiente de Formación CDITI Sena.</w:t>
      </w:r>
    </w:p>
    <w:p w14:paraId="2EC1C16D" w14:textId="77777777" w:rsidR="00950549" w:rsidRDefault="00950549">
      <w:pPr>
        <w:ind w:hanging="2"/>
        <w:jc w:val="both"/>
        <w:rPr>
          <w:rFonts w:ascii="Calibri" w:eastAsia="Calibri" w:hAnsi="Calibri" w:cs="Calibri"/>
          <w:sz w:val="24"/>
          <w:szCs w:val="24"/>
          <w:u w:val="single"/>
        </w:rPr>
      </w:pPr>
    </w:p>
    <w:p w14:paraId="5A264671" w14:textId="77777777" w:rsidR="00950549" w:rsidRDefault="00000000">
      <w:pPr>
        <w:pBdr>
          <w:top w:val="nil"/>
          <w:left w:val="nil"/>
          <w:bottom w:val="nil"/>
          <w:right w:val="nil"/>
          <w:between w:val="nil"/>
        </w:pBdr>
        <w:ind w:hanging="2"/>
        <w:rPr>
          <w:rFonts w:ascii="Calibri" w:eastAsia="Calibri" w:hAnsi="Calibri" w:cs="Calibri"/>
          <w:color w:val="000000"/>
          <w:sz w:val="24"/>
          <w:szCs w:val="24"/>
        </w:rPr>
      </w:pPr>
      <w:r>
        <w:rPr>
          <w:rFonts w:ascii="Calibri" w:eastAsia="Calibri" w:hAnsi="Calibri" w:cs="Calibri"/>
          <w:b/>
          <w:bCs/>
          <w:color w:val="000000"/>
          <w:sz w:val="24"/>
          <w:szCs w:val="24"/>
        </w:rPr>
        <w:t>Instrucciones para desarrollar el instrumento</w:t>
      </w:r>
      <w:r>
        <w:rPr>
          <w:rFonts w:ascii="Calibri" w:eastAsia="Calibri" w:hAnsi="Calibri" w:cs="Calibri"/>
          <w:color w:val="000000"/>
          <w:sz w:val="24"/>
          <w:szCs w:val="24"/>
        </w:rPr>
        <w:t>:</w:t>
      </w:r>
    </w:p>
    <w:p w14:paraId="096940B6" w14:textId="77777777" w:rsidR="00950549" w:rsidRDefault="00950549">
      <w:pPr>
        <w:pBdr>
          <w:top w:val="nil"/>
          <w:left w:val="nil"/>
          <w:bottom w:val="nil"/>
          <w:right w:val="nil"/>
          <w:between w:val="nil"/>
        </w:pBdr>
        <w:ind w:hanging="2"/>
        <w:rPr>
          <w:rFonts w:ascii="Calibri" w:eastAsia="Calibri" w:hAnsi="Calibri" w:cs="Calibri"/>
          <w:color w:val="000000"/>
          <w:sz w:val="24"/>
          <w:szCs w:val="24"/>
        </w:rPr>
      </w:pPr>
    </w:p>
    <w:p w14:paraId="25E4298F" w14:textId="77777777" w:rsidR="00950549" w:rsidRDefault="00000000">
      <w:pPr>
        <w:numPr>
          <w:ilvl w:val="0"/>
          <w:numId w:val="2"/>
        </w:numPr>
        <w:pBdr>
          <w:top w:val="nil"/>
          <w:left w:val="nil"/>
          <w:bottom w:val="nil"/>
          <w:right w:val="nil"/>
          <w:between w:val="nil"/>
        </w:pBdr>
        <w:ind w:left="0" w:hanging="2"/>
        <w:rPr>
          <w:rFonts w:ascii="Calibri" w:eastAsia="Calibri" w:hAnsi="Calibri" w:cs="Calibri"/>
          <w:color w:val="000000"/>
          <w:sz w:val="24"/>
          <w:szCs w:val="24"/>
        </w:rPr>
      </w:pPr>
      <w:r>
        <w:rPr>
          <w:rFonts w:ascii="Calibri" w:eastAsia="Calibri" w:hAnsi="Calibri" w:cs="Calibri"/>
          <w:color w:val="000000"/>
          <w:sz w:val="24"/>
          <w:szCs w:val="24"/>
        </w:rPr>
        <w:t>Lea cuidadosamente los enunciados que les propone el instructor</w:t>
      </w:r>
    </w:p>
    <w:p w14:paraId="3D1B2991" w14:textId="77777777" w:rsidR="00950549" w:rsidRDefault="00950549">
      <w:pPr>
        <w:pBdr>
          <w:top w:val="nil"/>
          <w:left w:val="nil"/>
          <w:bottom w:val="nil"/>
          <w:right w:val="nil"/>
          <w:between w:val="nil"/>
        </w:pBdr>
        <w:ind w:firstLine="0"/>
        <w:rPr>
          <w:rFonts w:ascii="Calibri" w:eastAsia="Calibri" w:hAnsi="Calibri" w:cs="Calibri"/>
          <w:sz w:val="24"/>
          <w:szCs w:val="24"/>
        </w:rPr>
      </w:pPr>
    </w:p>
    <w:p w14:paraId="5616789D" w14:textId="77777777" w:rsidR="00950549" w:rsidRDefault="00000000">
      <w:pPr>
        <w:pBdr>
          <w:top w:val="nil"/>
          <w:left w:val="nil"/>
          <w:bottom w:val="nil"/>
          <w:right w:val="nil"/>
          <w:between w:val="nil"/>
        </w:pBdr>
        <w:ind w:left="-2" w:firstLine="0"/>
        <w:rPr>
          <w:rFonts w:ascii="Calibri" w:eastAsia="Calibri" w:hAnsi="Calibri" w:cs="Calibri"/>
          <w:b/>
          <w:bCs/>
          <w:sz w:val="24"/>
          <w:szCs w:val="24"/>
        </w:rPr>
      </w:pPr>
      <w:r>
        <w:rPr>
          <w:rFonts w:ascii="Calibri" w:eastAsia="Calibri" w:hAnsi="Calibri" w:cs="Calibri"/>
          <w:sz w:val="24"/>
          <w:szCs w:val="24"/>
        </w:rPr>
        <w:t>Se aporta al aprendiz la siguiente actividad de reflexión inicial guiada por el instructor para afianzar los conocimientos, se presentan videos que tiene como tema central los tipos de nivelación y sus equipos.</w:t>
      </w:r>
    </w:p>
    <w:p w14:paraId="371E102E" w14:textId="77777777" w:rsidR="00950549" w:rsidRDefault="00000000">
      <w:pPr>
        <w:pBdr>
          <w:top w:val="nil"/>
          <w:left w:val="nil"/>
          <w:bottom w:val="nil"/>
          <w:right w:val="nil"/>
          <w:between w:val="nil"/>
        </w:pBdr>
        <w:ind w:hanging="2"/>
        <w:rPr>
          <w:rFonts w:ascii="Calibri" w:eastAsia="Calibri" w:hAnsi="Calibri" w:cs="Calibri"/>
          <w:color w:val="000000"/>
          <w:sz w:val="24"/>
          <w:szCs w:val="24"/>
        </w:rPr>
      </w:pPr>
      <w:r>
        <w:rPr>
          <w:rFonts w:ascii="Calibri" w:eastAsia="Calibri" w:hAnsi="Calibri" w:cs="Calibri"/>
          <w:color w:val="000000"/>
          <w:sz w:val="24"/>
          <w:szCs w:val="24"/>
        </w:rPr>
        <w:t>https://www.youtube.com/watch?v=1yvBOnxW8tY</w:t>
      </w:r>
    </w:p>
    <w:p w14:paraId="175F72D4" w14:textId="77777777" w:rsidR="00950549" w:rsidRDefault="00000000">
      <w:pPr>
        <w:pBdr>
          <w:top w:val="nil"/>
          <w:left w:val="nil"/>
          <w:bottom w:val="nil"/>
          <w:right w:val="nil"/>
          <w:between w:val="nil"/>
        </w:pBdr>
        <w:ind w:hanging="2"/>
        <w:rPr>
          <w:rFonts w:ascii="Calibri" w:eastAsia="Calibri" w:hAnsi="Calibri" w:cs="Calibri"/>
          <w:color w:val="000000"/>
          <w:sz w:val="24"/>
          <w:szCs w:val="24"/>
        </w:rPr>
      </w:pPr>
      <w:r>
        <w:rPr>
          <w:rFonts w:ascii="Calibri" w:eastAsia="Calibri" w:hAnsi="Calibri" w:cs="Calibri"/>
          <w:color w:val="000000"/>
          <w:sz w:val="24"/>
          <w:szCs w:val="24"/>
        </w:rPr>
        <w:t>https://www.youtube.com/watch?v=TMnSVAEz9YQ</w:t>
      </w:r>
    </w:p>
    <w:p w14:paraId="43C4F8BF" w14:textId="77777777" w:rsidR="00950549" w:rsidRDefault="00950549">
      <w:pPr>
        <w:pBdr>
          <w:top w:val="nil"/>
          <w:left w:val="nil"/>
          <w:bottom w:val="nil"/>
          <w:right w:val="nil"/>
          <w:between w:val="nil"/>
        </w:pBdr>
        <w:tabs>
          <w:tab w:val="left" w:pos="4320"/>
          <w:tab w:val="left" w:pos="4485"/>
          <w:tab w:val="left" w:pos="5445"/>
        </w:tabs>
        <w:ind w:hanging="2"/>
        <w:jc w:val="both"/>
        <w:rPr>
          <w:rFonts w:ascii="Calibri" w:eastAsia="Calibri" w:hAnsi="Calibri" w:cs="Calibri"/>
          <w:sz w:val="24"/>
          <w:szCs w:val="24"/>
        </w:rPr>
      </w:pPr>
    </w:p>
    <w:p w14:paraId="76878708" w14:textId="77777777" w:rsidR="00950549" w:rsidRDefault="00000000">
      <w:pPr>
        <w:pBdr>
          <w:top w:val="nil"/>
          <w:left w:val="nil"/>
          <w:bottom w:val="nil"/>
          <w:right w:val="nil"/>
          <w:between w:val="nil"/>
        </w:pBdr>
        <w:tabs>
          <w:tab w:val="left" w:pos="4320"/>
          <w:tab w:val="left" w:pos="4485"/>
          <w:tab w:val="left" w:pos="5445"/>
        </w:tabs>
        <w:ind w:hanging="2"/>
        <w:jc w:val="both"/>
        <w:rPr>
          <w:rFonts w:ascii="Calibri" w:eastAsia="Calibri" w:hAnsi="Calibri" w:cs="Calibri"/>
          <w:sz w:val="24"/>
          <w:szCs w:val="24"/>
        </w:rPr>
      </w:pPr>
      <w:r>
        <w:rPr>
          <w:rFonts w:ascii="Calibri" w:eastAsia="Calibri" w:hAnsi="Calibri" w:cs="Calibri"/>
          <w:sz w:val="24"/>
          <w:szCs w:val="24"/>
        </w:rPr>
        <w:t>Luego de ver el video, responda:</w:t>
      </w:r>
    </w:p>
    <w:p w14:paraId="48544155" w14:textId="77777777" w:rsidR="00950549" w:rsidRDefault="00950549">
      <w:pPr>
        <w:pBdr>
          <w:top w:val="nil"/>
          <w:left w:val="nil"/>
          <w:bottom w:val="nil"/>
          <w:right w:val="nil"/>
          <w:between w:val="nil"/>
        </w:pBdr>
        <w:tabs>
          <w:tab w:val="left" w:pos="4320"/>
          <w:tab w:val="left" w:pos="4485"/>
          <w:tab w:val="left" w:pos="5445"/>
        </w:tabs>
        <w:ind w:hanging="2"/>
        <w:jc w:val="both"/>
        <w:rPr>
          <w:rFonts w:ascii="Calibri" w:eastAsia="Calibri" w:hAnsi="Calibri" w:cs="Calibri"/>
          <w:sz w:val="24"/>
          <w:szCs w:val="24"/>
        </w:rPr>
      </w:pPr>
    </w:p>
    <w:p w14:paraId="635B246E" w14:textId="77777777" w:rsidR="00950549" w:rsidRDefault="00000000">
      <w:pPr>
        <w:numPr>
          <w:ilvl w:val="0"/>
          <w:numId w:val="3"/>
        </w:numPr>
        <w:pBdr>
          <w:top w:val="nil"/>
          <w:left w:val="nil"/>
          <w:bottom w:val="nil"/>
          <w:right w:val="nil"/>
          <w:between w:val="nil"/>
        </w:pBdr>
        <w:tabs>
          <w:tab w:val="left" w:pos="4320"/>
          <w:tab w:val="left" w:pos="4485"/>
          <w:tab w:val="left" w:pos="5445"/>
        </w:tabs>
        <w:spacing w:line="276" w:lineRule="auto"/>
        <w:jc w:val="both"/>
        <w:rPr>
          <w:rFonts w:ascii="Calibri" w:eastAsia="Calibri" w:hAnsi="Calibri" w:cs="Calibri"/>
          <w:color w:val="000000"/>
          <w:sz w:val="24"/>
          <w:szCs w:val="24"/>
        </w:rPr>
      </w:pPr>
      <w:r>
        <w:rPr>
          <w:rFonts w:ascii="Calibri" w:eastAsia="Calibri" w:hAnsi="Calibri" w:cs="Calibri"/>
          <w:color w:val="000000"/>
          <w:sz w:val="24"/>
          <w:szCs w:val="24"/>
        </w:rPr>
        <w:t>¿La importancia que tiene los tipos de nivelación en las obras civiles?</w:t>
      </w:r>
    </w:p>
    <w:p w14:paraId="3A9185E6" w14:textId="77777777" w:rsidR="00950549" w:rsidRDefault="00000000">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r>
        <w:rPr>
          <w:rFonts w:ascii="Calibri" w:eastAsia="Calibri" w:hAnsi="Calibri" w:cs="Calibri"/>
          <w:sz w:val="24"/>
          <w:szCs w:val="24"/>
        </w:rPr>
        <w:t>Conocer el terreno es fundamental para el desarrollo de actividades de cualquier tipo.</w:t>
      </w:r>
    </w:p>
    <w:p w14:paraId="7BCA9EA5" w14:textId="77777777" w:rsidR="00950549" w:rsidRDefault="00950549">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p>
    <w:p w14:paraId="273514D5" w14:textId="77777777" w:rsidR="00950549" w:rsidRDefault="00000000">
      <w:pPr>
        <w:numPr>
          <w:ilvl w:val="0"/>
          <w:numId w:val="3"/>
        </w:numPr>
        <w:pBdr>
          <w:top w:val="nil"/>
          <w:left w:val="nil"/>
          <w:bottom w:val="nil"/>
          <w:right w:val="nil"/>
          <w:between w:val="nil"/>
        </w:pBdr>
        <w:tabs>
          <w:tab w:val="left" w:pos="4320"/>
          <w:tab w:val="left" w:pos="4485"/>
          <w:tab w:val="left" w:pos="5445"/>
        </w:tabs>
        <w:spacing w:line="276" w:lineRule="auto"/>
        <w:jc w:val="both"/>
        <w:rPr>
          <w:rFonts w:ascii="Calibri" w:eastAsia="Calibri" w:hAnsi="Calibri" w:cs="Calibri"/>
          <w:color w:val="000000"/>
          <w:sz w:val="24"/>
          <w:szCs w:val="24"/>
        </w:rPr>
      </w:pPr>
      <w:r>
        <w:rPr>
          <w:rFonts w:ascii="Calibri" w:eastAsia="Calibri" w:hAnsi="Calibri" w:cs="Calibri"/>
          <w:color w:val="000000"/>
          <w:sz w:val="24"/>
          <w:szCs w:val="24"/>
        </w:rPr>
        <w:t>¿Cree usted que la altura a la que se instala cada proyecto de ingeniería tiene importancia?</w:t>
      </w:r>
    </w:p>
    <w:p w14:paraId="3A6CF0A4" w14:textId="77777777" w:rsidR="00950549" w:rsidRDefault="00000000">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r>
        <w:rPr>
          <w:rFonts w:ascii="Calibri" w:eastAsia="Calibri" w:hAnsi="Calibri" w:cs="Calibri"/>
          <w:sz w:val="24"/>
          <w:szCs w:val="24"/>
        </w:rPr>
        <w:t>Sí, la altura a la que se desarrollen proyectos de ingeniería tendrá impactos ambientales y sociales.</w:t>
      </w:r>
    </w:p>
    <w:p w14:paraId="0058A570" w14:textId="77777777" w:rsidR="00950549" w:rsidRDefault="00950549">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p>
    <w:p w14:paraId="63CF75B4" w14:textId="77777777" w:rsidR="00950549" w:rsidRDefault="00000000">
      <w:pPr>
        <w:numPr>
          <w:ilvl w:val="0"/>
          <w:numId w:val="3"/>
        </w:numPr>
        <w:pBdr>
          <w:top w:val="nil"/>
          <w:left w:val="nil"/>
          <w:bottom w:val="nil"/>
          <w:right w:val="nil"/>
          <w:between w:val="nil"/>
        </w:pBdr>
        <w:tabs>
          <w:tab w:val="left" w:pos="4320"/>
          <w:tab w:val="left" w:pos="4485"/>
          <w:tab w:val="left" w:pos="5445"/>
        </w:tabs>
        <w:spacing w:line="276" w:lineRule="auto"/>
        <w:jc w:val="both"/>
        <w:rPr>
          <w:rFonts w:ascii="Calibri" w:eastAsia="Calibri" w:hAnsi="Calibri" w:cs="Calibri"/>
          <w:color w:val="000000"/>
          <w:sz w:val="24"/>
          <w:szCs w:val="24"/>
        </w:rPr>
      </w:pPr>
      <w:r>
        <w:rPr>
          <w:rFonts w:ascii="Calibri" w:eastAsia="Calibri" w:hAnsi="Calibri" w:cs="Calibri"/>
          <w:color w:val="000000"/>
          <w:sz w:val="24"/>
          <w:szCs w:val="24"/>
        </w:rPr>
        <w:t>¿Existen algún impacto social en los trabajos altimétrico?</w:t>
      </w:r>
    </w:p>
    <w:p w14:paraId="28E36731" w14:textId="77777777" w:rsidR="00950549" w:rsidRDefault="00000000">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r>
        <w:rPr>
          <w:rFonts w:ascii="Calibri" w:eastAsia="Calibri" w:hAnsi="Calibri" w:cs="Calibri"/>
          <w:sz w:val="24"/>
          <w:szCs w:val="24"/>
        </w:rPr>
        <w:t>Sí, si se realizan contemplando necesidades y criterios de accesibilidad universal permiten brindar mayor acceso y condiciones equitativas a grupos socialmente poco considerados.</w:t>
      </w:r>
    </w:p>
    <w:p w14:paraId="36FA7AC6" w14:textId="77777777" w:rsidR="00950549" w:rsidRDefault="00950549">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p>
    <w:p w14:paraId="4244CBB5" w14:textId="77777777" w:rsidR="00950549" w:rsidRDefault="00000000">
      <w:pPr>
        <w:numPr>
          <w:ilvl w:val="0"/>
          <w:numId w:val="3"/>
        </w:numPr>
        <w:pBdr>
          <w:top w:val="nil"/>
          <w:left w:val="nil"/>
          <w:bottom w:val="nil"/>
          <w:right w:val="nil"/>
          <w:between w:val="nil"/>
        </w:pBdr>
        <w:tabs>
          <w:tab w:val="left" w:pos="4320"/>
          <w:tab w:val="left" w:pos="4485"/>
          <w:tab w:val="left" w:pos="5445"/>
        </w:tabs>
        <w:spacing w:line="276" w:lineRule="auto"/>
        <w:jc w:val="both"/>
        <w:rPr>
          <w:rFonts w:ascii="Calibri" w:eastAsia="Calibri" w:hAnsi="Calibri" w:cs="Calibri"/>
          <w:color w:val="000000"/>
          <w:sz w:val="24"/>
          <w:szCs w:val="24"/>
        </w:rPr>
      </w:pPr>
      <w:r>
        <w:rPr>
          <w:rFonts w:ascii="Calibri" w:eastAsia="Calibri" w:hAnsi="Calibri" w:cs="Calibri"/>
          <w:color w:val="000000"/>
          <w:sz w:val="24"/>
          <w:szCs w:val="24"/>
        </w:rPr>
        <w:t>¿En qué labores se requiere el trabajo de un topógrafo para ejecutar actividades de altimetría?</w:t>
      </w:r>
    </w:p>
    <w:p w14:paraId="6447A70F" w14:textId="77777777" w:rsidR="00950549" w:rsidRDefault="00000000">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r>
        <w:rPr>
          <w:rFonts w:ascii="Calibri" w:eastAsia="Calibri" w:hAnsi="Calibri" w:cs="Calibri"/>
          <w:sz w:val="24"/>
          <w:szCs w:val="24"/>
        </w:rPr>
        <w:t>En el desarrollo de obras civiles, de infraestructura. En el turismo podría permitir conocer la altimetría real de senderos donde se realiza la actividad, de forma que se pueda categorizar con datos verídicos y ofrecerla al público correspondiente.</w:t>
      </w:r>
    </w:p>
    <w:p w14:paraId="2BE0CF28" w14:textId="77777777" w:rsidR="00950549" w:rsidRDefault="00950549">
      <w:pPr>
        <w:pBdr>
          <w:top w:val="nil"/>
          <w:left w:val="nil"/>
          <w:bottom w:val="nil"/>
          <w:right w:val="nil"/>
          <w:between w:val="nil"/>
        </w:pBdr>
        <w:tabs>
          <w:tab w:val="left" w:pos="4320"/>
          <w:tab w:val="left" w:pos="4485"/>
          <w:tab w:val="left" w:pos="5445"/>
        </w:tabs>
        <w:spacing w:line="276" w:lineRule="auto"/>
        <w:ind w:firstLine="0"/>
        <w:jc w:val="both"/>
        <w:rPr>
          <w:rFonts w:ascii="Calibri" w:eastAsia="Calibri" w:hAnsi="Calibri" w:cs="Calibri"/>
          <w:sz w:val="24"/>
          <w:szCs w:val="24"/>
        </w:rPr>
      </w:pPr>
    </w:p>
    <w:p w14:paraId="6A77E9CD" w14:textId="77777777" w:rsidR="00950549" w:rsidRDefault="00000000">
      <w:pPr>
        <w:numPr>
          <w:ilvl w:val="0"/>
          <w:numId w:val="3"/>
        </w:numPr>
        <w:pBdr>
          <w:top w:val="nil"/>
          <w:left w:val="nil"/>
          <w:bottom w:val="nil"/>
          <w:right w:val="nil"/>
          <w:between w:val="nil"/>
        </w:pBdr>
        <w:tabs>
          <w:tab w:val="left" w:pos="4320"/>
          <w:tab w:val="left" w:pos="4485"/>
          <w:tab w:val="left" w:pos="5445"/>
        </w:tabs>
        <w:jc w:val="both"/>
        <w:rPr>
          <w:rFonts w:ascii="Calibri" w:eastAsia="Calibri" w:hAnsi="Calibri" w:cs="Calibri"/>
          <w:color w:val="000000"/>
          <w:sz w:val="24"/>
          <w:szCs w:val="24"/>
        </w:rPr>
      </w:pPr>
      <w:r>
        <w:rPr>
          <w:rFonts w:ascii="Calibri" w:eastAsia="Calibri" w:hAnsi="Calibri" w:cs="Calibri"/>
          <w:color w:val="000000"/>
          <w:sz w:val="24"/>
          <w:szCs w:val="24"/>
        </w:rPr>
        <w:t>Realice un debate junto a sus compañeros aprendices sobre las respuestas conformadas, con la moderación y dirección de su instructor.</w:t>
      </w:r>
    </w:p>
    <w:p w14:paraId="15514720" w14:textId="77777777" w:rsidR="00950549" w:rsidRDefault="00950549">
      <w:pPr>
        <w:pBdr>
          <w:top w:val="nil"/>
          <w:left w:val="nil"/>
          <w:bottom w:val="nil"/>
          <w:right w:val="nil"/>
          <w:between w:val="nil"/>
        </w:pBdr>
        <w:tabs>
          <w:tab w:val="left" w:pos="4320"/>
          <w:tab w:val="left" w:pos="4485"/>
          <w:tab w:val="left" w:pos="5445"/>
        </w:tabs>
        <w:ind w:hanging="2"/>
        <w:jc w:val="both"/>
        <w:rPr>
          <w:rFonts w:ascii="Calibri" w:eastAsia="Calibri" w:hAnsi="Calibri" w:cs="Calibri"/>
          <w:sz w:val="24"/>
          <w:szCs w:val="24"/>
        </w:rPr>
      </w:pPr>
    </w:p>
    <w:p w14:paraId="6A224E72" w14:textId="77777777" w:rsidR="00950549" w:rsidRDefault="00000000">
      <w:pPr>
        <w:numPr>
          <w:ilvl w:val="0"/>
          <w:numId w:val="3"/>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Defina a partir de referencias bibliográficas usando las bases de datos de la red de bibliotecas del Sena http://biblioteca.sena.edu.co/ los siguientes términos:</w:t>
      </w:r>
    </w:p>
    <w:p w14:paraId="4128519E" w14:textId="77777777" w:rsidR="00950549" w:rsidRDefault="00950549">
      <w:pPr>
        <w:pBdr>
          <w:top w:val="nil"/>
          <w:left w:val="nil"/>
          <w:bottom w:val="nil"/>
          <w:right w:val="nil"/>
          <w:between w:val="nil"/>
        </w:pBdr>
        <w:ind w:left="720" w:firstLine="0"/>
        <w:rPr>
          <w:rFonts w:ascii="Calibri" w:eastAsia="Calibri" w:hAnsi="Calibri" w:cs="Calibri"/>
          <w:color w:val="000000"/>
          <w:sz w:val="24"/>
          <w:szCs w:val="24"/>
        </w:rPr>
      </w:pPr>
    </w:p>
    <w:p w14:paraId="42CFEAF2"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Cota: número o marca en un plano o mapa que indica una medida, dimensión o altura.</w:t>
      </w:r>
    </w:p>
    <w:p w14:paraId="3D7529DE"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Altura: distancia vertical medida entre la base (o un punto de referencia) y la parte más alta de un objeto o cuerpo</w:t>
      </w:r>
    </w:p>
    <w:p w14:paraId="52D40F53"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Altitud: distancia vertical de cualquier punto de la Tierra con respecto al nivel del mar</w:t>
      </w:r>
    </w:p>
    <w:p w14:paraId="2C5CCFA6"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Nivel: indica altura, grado, o una medida de referencia.</w:t>
      </w:r>
    </w:p>
    <w:p w14:paraId="7F96EDBD"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Isohipsa: línea imaginaria que une puntos que se encuentran a la misma altitud.</w:t>
      </w:r>
    </w:p>
    <w:p w14:paraId="5C2B7514"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Isobata: línea curva utilizada en cartografía y oceanografía que une todos los puntos de igual profundidad en el fondo de océanos, mares o lagos</w:t>
      </w:r>
    </w:p>
    <w:p w14:paraId="0A375F34"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Curva de nivel: líneas imaginarias dibujadas en un plano o mapa que unen todos los puntos que tienen la misma altitud o elevación sobre un nivel de referencia. Son la herramienta principal para representar el relieve tridimensional de un terreno en un papel bidimensional.</w:t>
      </w:r>
    </w:p>
    <w:p w14:paraId="094C06B1"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Pendiente: inclinación de un terreno o superficie respecto a una línea horizontal</w:t>
      </w:r>
    </w:p>
    <w:p w14:paraId="44A95BA3"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Rasante: línea o plano que define la inclinación, pendiente o nivel definitivo de una calle, terreno o edificación respecto al suelo. Es el perfil exacto sobre el cual se apoyan las obras.</w:t>
      </w:r>
    </w:p>
    <w:p w14:paraId="302D63EB"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Subrasante: terreno natural, debidamente perfilado y compactado, que sirve como cimiento y soporte para la estructura de cualquier pavimento (ya sea asfalto, concreto o adoquín).</w:t>
      </w:r>
    </w:p>
    <w:p w14:paraId="585EF0D5"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Cota clave: elevación o el nivel altimétrico del punto más alto de la superficie exterior de una tubería o conducto, medido respecto a un nivel de referencia.</w:t>
      </w:r>
    </w:p>
    <w:p w14:paraId="4D49F9A3"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Batea: punto más bajo de la sección interna de un conducto, como una tubería, canal o alcantarillado. Se usa como nivel de referencia para medir la profundidad, diseñar pendientes y garantizar el flujo correcto del agua o fluidos por gravedad.</w:t>
      </w:r>
    </w:p>
    <w:p w14:paraId="29FACF63"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Perfil: representación gráfica bidimensional que muestra las variaciones de altura (elevación) y las formas del relieve de un terreno a lo largo de una línea específica o trazado. Esencialmente, es como hacer un corte transversal de una porción de la Tierra para verla de lado.</w:t>
      </w:r>
    </w:p>
    <w:p w14:paraId="15F2D565"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Levantamiento altimétrico: no solo representa la ubicación de los elementos en el terreno, sino que también muestra las variaciones de altura y desniveles mediante curvas de nivel o perfiles topográficos.</w:t>
      </w:r>
    </w:p>
    <w:p w14:paraId="1FF141A9"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Nivelación geométrica: método más exacto para calcular la diferencia de cotas o alturas entre puntos del terreno. Las visuales son siempre horizontales.</w:t>
      </w:r>
    </w:p>
    <w:p w14:paraId="0570AC31" w14:textId="77777777" w:rsidR="00950549" w:rsidRDefault="00000000">
      <w:pPr>
        <w:numPr>
          <w:ilvl w:val="0"/>
          <w:numId w:val="4"/>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Nivelación trigonométrica: también conocida como nivelación por pendientes, es un método topográfico que utiliza ángulos verticales para determinar el desnivel entre dos puntos. Las visuales pueden tener cualquier pendiente.</w:t>
      </w:r>
    </w:p>
    <w:p w14:paraId="4E8A8554" w14:textId="77777777" w:rsidR="00950549" w:rsidRDefault="00950549">
      <w:pPr>
        <w:ind w:left="360" w:firstLine="0"/>
        <w:rPr>
          <w:rFonts w:ascii="Calibri" w:eastAsia="Calibri" w:hAnsi="Calibri" w:cs="Calibri"/>
          <w:sz w:val="24"/>
          <w:szCs w:val="24"/>
        </w:rPr>
      </w:pPr>
    </w:p>
    <w:p w14:paraId="3329C3D4" w14:textId="77777777" w:rsidR="00950549" w:rsidRDefault="00950549">
      <w:pPr>
        <w:ind w:left="360" w:firstLine="0"/>
        <w:rPr>
          <w:rFonts w:ascii="Calibri" w:eastAsia="Calibri" w:hAnsi="Calibri" w:cs="Calibri"/>
          <w:sz w:val="24"/>
          <w:szCs w:val="24"/>
        </w:rPr>
      </w:pPr>
    </w:p>
    <w:p w14:paraId="644A6D76" w14:textId="77777777" w:rsidR="00950549" w:rsidRDefault="00950549">
      <w:pPr>
        <w:ind w:left="360" w:firstLine="0"/>
        <w:rPr>
          <w:rFonts w:ascii="Calibri" w:eastAsia="Calibri" w:hAnsi="Calibri" w:cs="Calibri"/>
          <w:sz w:val="24"/>
          <w:szCs w:val="24"/>
        </w:rPr>
      </w:pPr>
    </w:p>
    <w:p w14:paraId="165632B8" w14:textId="77777777" w:rsidR="00950549" w:rsidRDefault="00000000">
      <w:pPr>
        <w:numPr>
          <w:ilvl w:val="0"/>
          <w:numId w:val="3"/>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Realizar un mapa conceptual con sus definiciones relacionando términos y cárguelo como evidencia en LMS; elaboré un mapa conceptual relacionándolos.</w:t>
      </w:r>
    </w:p>
    <w:p w14:paraId="03E47113" w14:textId="77777777" w:rsidR="00950549" w:rsidRDefault="00950549">
      <w:pPr>
        <w:ind w:hanging="2"/>
        <w:rPr>
          <w:rFonts w:ascii="Calibri" w:eastAsia="Calibri" w:hAnsi="Calibri" w:cs="Calibri"/>
          <w:sz w:val="24"/>
          <w:szCs w:val="24"/>
        </w:rPr>
      </w:pPr>
    </w:p>
    <w:p w14:paraId="6DD28A2A" w14:textId="77777777" w:rsidR="00950549" w:rsidRDefault="00000000">
      <w:pPr>
        <w:ind w:hanging="2"/>
        <w:rPr>
          <w:rFonts w:ascii="Calibri" w:eastAsia="Calibri" w:hAnsi="Calibri" w:cs="Calibri"/>
          <w:sz w:val="24"/>
          <w:szCs w:val="24"/>
        </w:rPr>
      </w:pPr>
      <w:r>
        <w:rPr>
          <w:rFonts w:ascii="Calibri" w:eastAsia="Calibri" w:hAnsi="Calibri" w:cs="Calibri"/>
          <w:noProof/>
          <w:sz w:val="24"/>
          <w:szCs w:val="24"/>
        </w:rPr>
        <w:lastRenderedPageBreak/>
        <w:drawing>
          <wp:inline distT="0" distB="0" distL="0" distR="0" wp14:anchorId="60CFFB75" wp14:editId="25EEAC52">
            <wp:extent cx="6297930" cy="872744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6297930" cy="8727440"/>
                    </a:xfrm>
                    <a:prstGeom prst="rect">
                      <a:avLst/>
                    </a:prstGeom>
                    <a:ln/>
                  </pic:spPr>
                </pic:pic>
              </a:graphicData>
            </a:graphic>
          </wp:inline>
        </w:drawing>
      </w:r>
    </w:p>
    <w:p w14:paraId="410B6A2A" w14:textId="77777777" w:rsidR="00950549" w:rsidRDefault="00950549">
      <w:pPr>
        <w:ind w:hanging="2"/>
        <w:rPr>
          <w:rFonts w:ascii="Calibri" w:eastAsia="Calibri" w:hAnsi="Calibri" w:cs="Calibri"/>
          <w:sz w:val="24"/>
          <w:szCs w:val="24"/>
        </w:rPr>
      </w:pPr>
    </w:p>
    <w:p w14:paraId="6DF49F4D" w14:textId="77777777" w:rsidR="00950549" w:rsidRDefault="00950549">
      <w:pPr>
        <w:ind w:hanging="2"/>
        <w:rPr>
          <w:rFonts w:ascii="Calibri" w:eastAsia="Calibri" w:hAnsi="Calibri" w:cs="Calibri"/>
          <w:sz w:val="24"/>
          <w:szCs w:val="24"/>
        </w:rPr>
      </w:pPr>
    </w:p>
    <w:p w14:paraId="5C904934" w14:textId="77777777" w:rsidR="00950549" w:rsidRDefault="00950549">
      <w:pPr>
        <w:ind w:hanging="2"/>
        <w:rPr>
          <w:rFonts w:ascii="Calibri" w:eastAsia="Calibri" w:hAnsi="Calibri" w:cs="Calibri"/>
          <w:sz w:val="24"/>
          <w:szCs w:val="24"/>
        </w:rPr>
      </w:pPr>
    </w:p>
    <w:p w14:paraId="26553007" w14:textId="77777777" w:rsidR="00950549" w:rsidRDefault="00950549">
      <w:pPr>
        <w:ind w:hanging="2"/>
        <w:rPr>
          <w:rFonts w:ascii="Calibri" w:eastAsia="Calibri" w:hAnsi="Calibri" w:cs="Calibri"/>
          <w:sz w:val="24"/>
          <w:szCs w:val="24"/>
        </w:rPr>
      </w:pPr>
    </w:p>
    <w:p w14:paraId="2D2031BE" w14:textId="77777777" w:rsidR="00950549" w:rsidRDefault="00950549">
      <w:pPr>
        <w:ind w:hanging="2"/>
        <w:rPr>
          <w:rFonts w:ascii="Calibri" w:eastAsia="Calibri" w:hAnsi="Calibri" w:cs="Calibri"/>
          <w:sz w:val="24"/>
          <w:szCs w:val="24"/>
        </w:rPr>
      </w:pPr>
    </w:p>
    <w:p w14:paraId="26D028A2" w14:textId="77777777" w:rsidR="000B4489" w:rsidRDefault="000B4489">
      <w:pPr>
        <w:ind w:hanging="2"/>
        <w:rPr>
          <w:rFonts w:ascii="Calibri" w:eastAsia="Calibri" w:hAnsi="Calibri" w:cs="Calibri"/>
          <w:sz w:val="24"/>
          <w:szCs w:val="24"/>
        </w:rPr>
      </w:pPr>
    </w:p>
    <w:p w14:paraId="78CE864E" w14:textId="77777777" w:rsidR="000B4489" w:rsidRDefault="000B4489">
      <w:pPr>
        <w:ind w:hanging="2"/>
        <w:rPr>
          <w:rFonts w:ascii="Calibri" w:eastAsia="Calibri" w:hAnsi="Calibri" w:cs="Calibri"/>
          <w:sz w:val="24"/>
          <w:szCs w:val="24"/>
        </w:rPr>
      </w:pPr>
    </w:p>
    <w:p w14:paraId="6BC1751F" w14:textId="77777777" w:rsidR="000B4489" w:rsidRDefault="000B4489">
      <w:pPr>
        <w:ind w:hanging="2"/>
        <w:rPr>
          <w:rFonts w:ascii="Calibri" w:eastAsia="Calibri" w:hAnsi="Calibri" w:cs="Calibri"/>
          <w:sz w:val="24"/>
          <w:szCs w:val="24"/>
        </w:rPr>
      </w:pPr>
    </w:p>
    <w:p w14:paraId="434C4E9A" w14:textId="77777777" w:rsidR="000B4489" w:rsidRDefault="000B4489">
      <w:pPr>
        <w:ind w:hanging="2"/>
        <w:rPr>
          <w:rFonts w:ascii="Calibri" w:eastAsia="Calibri" w:hAnsi="Calibri" w:cs="Calibri"/>
          <w:sz w:val="24"/>
          <w:szCs w:val="24"/>
        </w:rPr>
      </w:pPr>
    </w:p>
    <w:p w14:paraId="47211E83" w14:textId="77777777" w:rsidR="00950549" w:rsidRDefault="00950549">
      <w:pPr>
        <w:ind w:hanging="2"/>
        <w:rPr>
          <w:rFonts w:ascii="Calibri" w:eastAsia="Calibri" w:hAnsi="Calibri" w:cs="Calibri"/>
          <w:sz w:val="24"/>
          <w:szCs w:val="24"/>
        </w:rPr>
      </w:pPr>
    </w:p>
    <w:p w14:paraId="5C9C7549" w14:textId="77777777" w:rsidR="00950549" w:rsidRDefault="00000000">
      <w:pPr>
        <w:numPr>
          <w:ilvl w:val="0"/>
          <w:numId w:val="3"/>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lastRenderedPageBreak/>
        <w:t>Elabore cuadro comparativo de las diferentes herramientas y equipos usados en altimetría, cárguelo como evidencia en LMS.</w:t>
      </w:r>
    </w:p>
    <w:p w14:paraId="794C485C" w14:textId="77777777" w:rsidR="00950549" w:rsidRDefault="00950549">
      <w:pPr>
        <w:ind w:firstLine="0"/>
        <w:rPr>
          <w:rFonts w:ascii="Calibri" w:eastAsia="Calibri" w:hAnsi="Calibri" w:cs="Calibri"/>
          <w:sz w:val="24"/>
          <w:szCs w:val="24"/>
        </w:rPr>
      </w:pPr>
    </w:p>
    <w:tbl>
      <w:tblPr>
        <w:tblStyle w:val="a1"/>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45"/>
        <w:gridCol w:w="2912"/>
        <w:gridCol w:w="4961"/>
      </w:tblGrid>
      <w:tr w:rsidR="00950549" w14:paraId="66DDE5B3" w14:textId="77777777">
        <w:tc>
          <w:tcPr>
            <w:tcW w:w="2045" w:type="dxa"/>
          </w:tcPr>
          <w:p w14:paraId="7E80DF43"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METODO</w:t>
            </w:r>
          </w:p>
        </w:tc>
        <w:tc>
          <w:tcPr>
            <w:tcW w:w="2912" w:type="dxa"/>
          </w:tcPr>
          <w:p w14:paraId="310218A2"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PRINCIPIO DE MEDICION</w:t>
            </w:r>
          </w:p>
        </w:tc>
        <w:tc>
          <w:tcPr>
            <w:tcW w:w="4961" w:type="dxa"/>
          </w:tcPr>
          <w:p w14:paraId="3877CC1A"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USO RECOMENDADO</w:t>
            </w:r>
          </w:p>
        </w:tc>
      </w:tr>
      <w:tr w:rsidR="00950549" w14:paraId="5DA3A496" w14:textId="77777777">
        <w:tc>
          <w:tcPr>
            <w:tcW w:w="2045" w:type="dxa"/>
          </w:tcPr>
          <w:p w14:paraId="69C1DF36"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NIVELACION GEOMETRICA</w:t>
            </w:r>
          </w:p>
        </w:tc>
        <w:tc>
          <w:tcPr>
            <w:tcW w:w="2912" w:type="dxa"/>
          </w:tcPr>
          <w:p w14:paraId="4D9D1CFE"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Se basa en visuales horizontales para calcular diferencias de cota.</w:t>
            </w:r>
          </w:p>
        </w:tc>
        <w:tc>
          <w:tcPr>
            <w:tcW w:w="4961" w:type="dxa"/>
          </w:tcPr>
          <w:p w14:paraId="1F6E1836"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Terrenos de diversa índole, es el más complejo y preciso.</w:t>
            </w:r>
          </w:p>
        </w:tc>
      </w:tr>
      <w:tr w:rsidR="00950549" w14:paraId="1E690B3C" w14:textId="77777777">
        <w:tc>
          <w:tcPr>
            <w:tcW w:w="2045" w:type="dxa"/>
          </w:tcPr>
          <w:p w14:paraId="69EDE794"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NIVELACION TRIGONOMETRICA</w:t>
            </w:r>
          </w:p>
        </w:tc>
        <w:tc>
          <w:tcPr>
            <w:tcW w:w="2912" w:type="dxa"/>
          </w:tcPr>
          <w:p w14:paraId="66DA17D8"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Utiliza ángulos verticales e inclinación de visuales para determinar desniveles.</w:t>
            </w:r>
          </w:p>
        </w:tc>
        <w:tc>
          <w:tcPr>
            <w:tcW w:w="4961" w:type="dxa"/>
          </w:tcPr>
          <w:p w14:paraId="57D195B4"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Terrenos accidentados o cuando se requieren distancias horizontales y verticales simultáneas.</w:t>
            </w:r>
          </w:p>
        </w:tc>
      </w:tr>
      <w:tr w:rsidR="00950549" w14:paraId="4E09B626" w14:textId="77777777">
        <w:tc>
          <w:tcPr>
            <w:tcW w:w="2045" w:type="dxa"/>
          </w:tcPr>
          <w:p w14:paraId="3EE0C567"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NIVELACION BAROMETRICA</w:t>
            </w:r>
          </w:p>
        </w:tc>
        <w:tc>
          <w:tcPr>
            <w:tcW w:w="2912" w:type="dxa"/>
          </w:tcPr>
          <w:p w14:paraId="5001DAA2"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Relación entre variaciones de la presión atmosférica y la altitud.</w:t>
            </w:r>
          </w:p>
        </w:tc>
        <w:tc>
          <w:tcPr>
            <w:tcW w:w="4961" w:type="dxa"/>
          </w:tcPr>
          <w:p w14:paraId="722D4700"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Reconocimientos rápidos o donde no se requiere alta precisión dimensional.</w:t>
            </w:r>
          </w:p>
        </w:tc>
      </w:tr>
      <w:tr w:rsidR="00950549" w14:paraId="67A159F1" w14:textId="77777777">
        <w:tc>
          <w:tcPr>
            <w:tcW w:w="2045" w:type="dxa"/>
          </w:tcPr>
          <w:p w14:paraId="659DA00D"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NIVELACION GNSS</w:t>
            </w:r>
          </w:p>
        </w:tc>
        <w:tc>
          <w:tcPr>
            <w:tcW w:w="2912" w:type="dxa"/>
          </w:tcPr>
          <w:p w14:paraId="6B12012A"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Basada en mediciones a través de sistemas de satélites.</w:t>
            </w:r>
          </w:p>
        </w:tc>
        <w:tc>
          <w:tcPr>
            <w:tcW w:w="4961" w:type="dxa"/>
          </w:tcPr>
          <w:p w14:paraId="2CC39E6C" w14:textId="77777777" w:rsidR="00950549" w:rsidRDefault="00000000">
            <w:pPr>
              <w:ind w:firstLine="0"/>
              <w:rPr>
                <w:rFonts w:ascii="Calibri" w:eastAsia="Calibri" w:hAnsi="Calibri" w:cs="Calibri"/>
                <w:sz w:val="24"/>
                <w:szCs w:val="24"/>
              </w:rPr>
            </w:pPr>
            <w:r>
              <w:rPr>
                <w:rFonts w:ascii="Calibri" w:eastAsia="Calibri" w:hAnsi="Calibri" w:cs="Calibri"/>
                <w:sz w:val="24"/>
                <w:szCs w:val="24"/>
              </w:rPr>
              <w:t>Monitoreo global y redes geodésicas de gran escala.</w:t>
            </w:r>
          </w:p>
        </w:tc>
      </w:tr>
    </w:tbl>
    <w:p w14:paraId="3404620C" w14:textId="77777777" w:rsidR="00950549" w:rsidRDefault="00950549">
      <w:pPr>
        <w:ind w:hanging="2"/>
      </w:pPr>
    </w:p>
    <w:p w14:paraId="273224A0" w14:textId="77777777" w:rsidR="00950549" w:rsidRDefault="00950549">
      <w:pPr>
        <w:keepNext/>
        <w:pBdr>
          <w:top w:val="nil"/>
          <w:left w:val="nil"/>
          <w:bottom w:val="nil"/>
          <w:right w:val="nil"/>
          <w:between w:val="nil"/>
        </w:pBdr>
        <w:ind w:firstLine="0"/>
        <w:jc w:val="both"/>
        <w:rPr>
          <w:rFonts w:ascii="Calibri" w:eastAsia="Calibri" w:hAnsi="Calibri" w:cs="Calibri"/>
          <w:b/>
          <w:bCs/>
          <w:color w:val="000000"/>
          <w:sz w:val="22"/>
          <w:szCs w:val="22"/>
        </w:rPr>
      </w:pPr>
    </w:p>
    <w:p w14:paraId="49B3E5CA" w14:textId="77777777" w:rsidR="00950549" w:rsidRDefault="00000000">
      <w:pPr>
        <w:keepNext/>
        <w:numPr>
          <w:ilvl w:val="0"/>
          <w:numId w:val="1"/>
        </w:numPr>
        <w:pBdr>
          <w:top w:val="nil"/>
          <w:left w:val="nil"/>
          <w:bottom w:val="nil"/>
          <w:right w:val="nil"/>
          <w:between w:val="nil"/>
        </w:pBdr>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EVALUACIÓN DEL CUESTIONARIO</w:t>
      </w:r>
    </w:p>
    <w:p w14:paraId="15836428" w14:textId="77777777" w:rsidR="00950549" w:rsidRDefault="00950549">
      <w:pPr>
        <w:ind w:hanging="2"/>
      </w:pPr>
    </w:p>
    <w:tbl>
      <w:tblPr>
        <w:tblStyle w:val="a2"/>
        <w:tblW w:w="11057" w:type="dxa"/>
        <w:tblInd w:w="-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950549" w14:paraId="10B0AABA" w14:textId="77777777">
        <w:trPr>
          <w:trHeight w:val="319"/>
        </w:trPr>
        <w:tc>
          <w:tcPr>
            <w:tcW w:w="11057" w:type="dxa"/>
            <w:gridSpan w:val="4"/>
          </w:tcPr>
          <w:p w14:paraId="6CA609FA" w14:textId="77777777" w:rsidR="00950549" w:rsidRDefault="00950549">
            <w:pPr>
              <w:ind w:hanging="2"/>
              <w:jc w:val="both"/>
              <w:rPr>
                <w:rFonts w:ascii="Calibri" w:eastAsia="Calibri" w:hAnsi="Calibri" w:cs="Calibri"/>
                <w:b/>
                <w:bCs/>
                <w:sz w:val="22"/>
                <w:szCs w:val="22"/>
              </w:rPr>
            </w:pPr>
          </w:p>
          <w:p w14:paraId="38D9A58B" w14:textId="77777777" w:rsidR="00950549" w:rsidRDefault="00000000">
            <w:pPr>
              <w:ind w:hanging="2"/>
              <w:jc w:val="both"/>
              <w:rPr>
                <w:rFonts w:ascii="Calibri" w:eastAsia="Calibri" w:hAnsi="Calibri" w:cs="Calibri"/>
                <w:sz w:val="22"/>
                <w:szCs w:val="22"/>
              </w:rPr>
            </w:pPr>
            <w:r>
              <w:rPr>
                <w:rFonts w:ascii="Calibri" w:eastAsia="Calibri" w:hAnsi="Calibri" w:cs="Calibri"/>
                <w:b/>
                <w:bCs/>
                <w:sz w:val="22"/>
                <w:szCs w:val="22"/>
              </w:rPr>
              <w:t>Espacio para ser diligenciado por el Evaluador</w:t>
            </w:r>
          </w:p>
        </w:tc>
      </w:tr>
      <w:tr w:rsidR="00950549" w14:paraId="774D2719" w14:textId="77777777">
        <w:trPr>
          <w:cantSplit/>
          <w:trHeight w:val="342"/>
        </w:trPr>
        <w:tc>
          <w:tcPr>
            <w:tcW w:w="8931" w:type="dxa"/>
            <w:gridSpan w:val="2"/>
            <w:vMerge w:val="restart"/>
          </w:tcPr>
          <w:p w14:paraId="2D2A345E" w14:textId="77777777" w:rsidR="00950549" w:rsidRDefault="00000000">
            <w:pPr>
              <w:ind w:hanging="2"/>
              <w:jc w:val="both"/>
              <w:rPr>
                <w:rFonts w:ascii="Calibri" w:eastAsia="Calibri" w:hAnsi="Calibri" w:cs="Calibri"/>
                <w:sz w:val="22"/>
                <w:szCs w:val="22"/>
              </w:rPr>
            </w:pPr>
            <w:r>
              <w:rPr>
                <w:rFonts w:ascii="Calibri" w:eastAsia="Calibri" w:hAnsi="Calibri" w:cs="Calibri"/>
                <w:sz w:val="22"/>
                <w:szCs w:val="22"/>
              </w:rPr>
              <w:t>OBSERVACIONES:</w:t>
            </w:r>
          </w:p>
          <w:p w14:paraId="64926441" w14:textId="50313580" w:rsidR="004A560F" w:rsidRDefault="004A560F">
            <w:pPr>
              <w:ind w:hanging="2"/>
              <w:jc w:val="both"/>
              <w:rPr>
                <w:rFonts w:ascii="Calibri" w:eastAsia="Calibri" w:hAnsi="Calibri" w:cs="Calibri"/>
                <w:sz w:val="22"/>
                <w:szCs w:val="22"/>
              </w:rPr>
            </w:pPr>
            <w:r>
              <w:rPr>
                <w:rFonts w:ascii="Calibri" w:eastAsia="Calibri" w:hAnsi="Calibri" w:cs="Calibri"/>
                <w:sz w:val="22"/>
                <w:szCs w:val="22"/>
              </w:rPr>
              <w:t xml:space="preserve">                                        </w:t>
            </w:r>
            <w:r>
              <w:rPr>
                <w:rFonts w:asciiTheme="majorHAnsi" w:hAnsiTheme="majorHAnsi" w:cstheme="majorHAnsi"/>
                <w:noProof/>
                <w:sz w:val="24"/>
                <w:szCs w:val="24"/>
              </w:rPr>
              <w:t>FELICITACIONES MUY BUENA REFLEXIÓN  CALIFICACION   90%</w:t>
            </w:r>
          </w:p>
        </w:tc>
        <w:tc>
          <w:tcPr>
            <w:tcW w:w="2126" w:type="dxa"/>
            <w:gridSpan w:val="2"/>
            <w:vAlign w:val="center"/>
          </w:tcPr>
          <w:p w14:paraId="5F1D04C7" w14:textId="77777777" w:rsidR="00950549" w:rsidRDefault="00000000">
            <w:pPr>
              <w:ind w:hanging="2"/>
              <w:jc w:val="both"/>
              <w:rPr>
                <w:rFonts w:ascii="Calibri" w:eastAsia="Calibri" w:hAnsi="Calibri" w:cs="Calibri"/>
                <w:sz w:val="22"/>
                <w:szCs w:val="22"/>
              </w:rPr>
            </w:pPr>
            <w:r>
              <w:rPr>
                <w:rFonts w:ascii="Calibri" w:eastAsia="Calibri" w:hAnsi="Calibri" w:cs="Calibri"/>
                <w:b/>
                <w:bCs/>
                <w:sz w:val="22"/>
                <w:szCs w:val="22"/>
              </w:rPr>
              <w:t>JUICIO DE VALOR:</w:t>
            </w:r>
          </w:p>
        </w:tc>
      </w:tr>
      <w:tr w:rsidR="00950549" w14:paraId="2A2DDFAA" w14:textId="77777777">
        <w:trPr>
          <w:cantSplit/>
          <w:trHeight w:val="345"/>
        </w:trPr>
        <w:tc>
          <w:tcPr>
            <w:tcW w:w="8931" w:type="dxa"/>
            <w:gridSpan w:val="2"/>
            <w:vMerge/>
          </w:tcPr>
          <w:p w14:paraId="65E1DDFE" w14:textId="77777777" w:rsidR="00950549" w:rsidRDefault="00950549">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03" w:type="dxa"/>
            <w:vAlign w:val="center"/>
          </w:tcPr>
          <w:p w14:paraId="250E597A" w14:textId="3A61EDB8" w:rsidR="00950549" w:rsidRDefault="00000000">
            <w:pPr>
              <w:ind w:hanging="2"/>
              <w:jc w:val="both"/>
              <w:rPr>
                <w:rFonts w:ascii="Calibri" w:eastAsia="Calibri" w:hAnsi="Calibri" w:cs="Calibri"/>
                <w:sz w:val="22"/>
                <w:szCs w:val="22"/>
              </w:rPr>
            </w:pPr>
            <w:r>
              <w:rPr>
                <w:rFonts w:ascii="Calibri" w:eastAsia="Calibri" w:hAnsi="Calibri" w:cs="Calibri"/>
                <w:b/>
                <w:bCs/>
                <w:sz w:val="22"/>
                <w:szCs w:val="22"/>
              </w:rPr>
              <w:t xml:space="preserve">A: </w:t>
            </w:r>
            <w:r w:rsidR="004A560F">
              <w:rPr>
                <w:rFonts w:ascii="Calibri" w:eastAsia="Calibri" w:hAnsi="Calibri" w:cs="Calibri"/>
                <w:b/>
                <w:bCs/>
                <w:sz w:val="22"/>
                <w:szCs w:val="22"/>
              </w:rPr>
              <w:t xml:space="preserve">    </w:t>
            </w:r>
            <w:r w:rsidR="004A560F" w:rsidRPr="00BB6978">
              <w:rPr>
                <w:rFonts w:ascii="Calibri" w:eastAsia="Calibri" w:hAnsi="Calibri" w:cs="Calibri"/>
                <w:b/>
                <w:sz w:val="24"/>
                <w:szCs w:val="24"/>
                <w:u w:val="single"/>
              </w:rPr>
              <w:t>X</w:t>
            </w:r>
          </w:p>
        </w:tc>
        <w:tc>
          <w:tcPr>
            <w:tcW w:w="1123" w:type="dxa"/>
            <w:vAlign w:val="center"/>
          </w:tcPr>
          <w:p w14:paraId="328B6EFE" w14:textId="77777777" w:rsidR="00950549" w:rsidRDefault="00000000">
            <w:pPr>
              <w:ind w:hanging="2"/>
              <w:jc w:val="both"/>
              <w:rPr>
                <w:rFonts w:ascii="Calibri" w:eastAsia="Calibri" w:hAnsi="Calibri" w:cs="Calibri"/>
                <w:sz w:val="22"/>
                <w:szCs w:val="22"/>
              </w:rPr>
            </w:pPr>
            <w:r>
              <w:rPr>
                <w:rFonts w:ascii="Calibri" w:eastAsia="Calibri" w:hAnsi="Calibri" w:cs="Calibri"/>
                <w:b/>
                <w:bCs/>
                <w:sz w:val="22"/>
                <w:szCs w:val="22"/>
              </w:rPr>
              <w:t>D: _____</w:t>
            </w:r>
          </w:p>
        </w:tc>
      </w:tr>
      <w:tr w:rsidR="00950549" w14:paraId="004662F4" w14:textId="77777777">
        <w:trPr>
          <w:trHeight w:val="113"/>
        </w:trPr>
        <w:tc>
          <w:tcPr>
            <w:tcW w:w="11057" w:type="dxa"/>
            <w:gridSpan w:val="4"/>
          </w:tcPr>
          <w:p w14:paraId="3CEA4AFC" w14:textId="77777777" w:rsidR="00950549" w:rsidRDefault="00000000">
            <w:pPr>
              <w:ind w:hanging="2"/>
              <w:jc w:val="both"/>
              <w:rPr>
                <w:rFonts w:ascii="Calibri" w:eastAsia="Calibri" w:hAnsi="Calibri" w:cs="Calibri"/>
                <w:sz w:val="22"/>
                <w:szCs w:val="22"/>
              </w:rPr>
            </w:pPr>
            <w:r>
              <w:rPr>
                <w:rFonts w:ascii="Calibri" w:eastAsia="Calibri" w:hAnsi="Calibri" w:cs="Calibri"/>
                <w:sz w:val="22"/>
                <w:szCs w:val="22"/>
              </w:rPr>
              <w:t>OBSERVACIONES DEL EVALUADO:</w:t>
            </w:r>
          </w:p>
          <w:p w14:paraId="034B714E" w14:textId="77777777" w:rsidR="00950549" w:rsidRDefault="00950549">
            <w:pPr>
              <w:ind w:hanging="2"/>
              <w:jc w:val="both"/>
              <w:rPr>
                <w:rFonts w:ascii="Calibri" w:eastAsia="Calibri" w:hAnsi="Calibri" w:cs="Calibri"/>
                <w:sz w:val="22"/>
                <w:szCs w:val="22"/>
              </w:rPr>
            </w:pPr>
          </w:p>
        </w:tc>
      </w:tr>
      <w:tr w:rsidR="00950549" w14:paraId="2C5E7569" w14:textId="77777777">
        <w:trPr>
          <w:cantSplit/>
          <w:trHeight w:val="189"/>
        </w:trPr>
        <w:tc>
          <w:tcPr>
            <w:tcW w:w="1741" w:type="dxa"/>
            <w:vMerge w:val="restart"/>
          </w:tcPr>
          <w:p w14:paraId="274EE52A" w14:textId="77777777" w:rsidR="00950549" w:rsidRDefault="00000000">
            <w:pPr>
              <w:pBdr>
                <w:top w:val="nil"/>
                <w:left w:val="nil"/>
                <w:bottom w:val="nil"/>
                <w:right w:val="nil"/>
                <w:between w:val="nil"/>
              </w:pBdr>
              <w:tabs>
                <w:tab w:val="center" w:pos="4419"/>
                <w:tab w:val="right" w:pos="8838"/>
              </w:tabs>
              <w:ind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18BA416A" w14:textId="77777777" w:rsidR="00950549" w:rsidRDefault="00950549">
            <w:pPr>
              <w:ind w:hanging="2"/>
              <w:jc w:val="both"/>
              <w:rPr>
                <w:rFonts w:ascii="Calibri" w:eastAsia="Calibri" w:hAnsi="Calibri" w:cs="Calibri"/>
                <w:sz w:val="22"/>
                <w:szCs w:val="22"/>
              </w:rPr>
            </w:pPr>
          </w:p>
          <w:p w14:paraId="3C6C3BD3" w14:textId="77777777" w:rsidR="00950549" w:rsidRDefault="00000000">
            <w:pPr>
              <w:ind w:hanging="2"/>
              <w:jc w:val="both"/>
              <w:rPr>
                <w:rFonts w:ascii="Calibri" w:eastAsia="Calibri" w:hAnsi="Calibri" w:cs="Calibri"/>
                <w:sz w:val="22"/>
                <w:szCs w:val="22"/>
              </w:rPr>
            </w:pPr>
            <w:r>
              <w:rPr>
                <w:rFonts w:ascii="Calibri" w:eastAsia="Calibri" w:hAnsi="Calibri" w:cs="Calibri"/>
                <w:sz w:val="22"/>
                <w:szCs w:val="22"/>
              </w:rPr>
              <w:t>Pereira</w:t>
            </w:r>
          </w:p>
          <w:p w14:paraId="1F3FEFF6" w14:textId="77777777" w:rsidR="00950549" w:rsidRDefault="00950549">
            <w:pPr>
              <w:ind w:hanging="2"/>
              <w:jc w:val="both"/>
              <w:rPr>
                <w:rFonts w:ascii="Calibri" w:eastAsia="Calibri" w:hAnsi="Calibri" w:cs="Calibri"/>
                <w:sz w:val="22"/>
                <w:szCs w:val="22"/>
              </w:rPr>
            </w:pPr>
          </w:p>
          <w:p w14:paraId="72E56FD4" w14:textId="77777777" w:rsidR="00950549" w:rsidRDefault="00000000">
            <w:pPr>
              <w:ind w:hanging="2"/>
              <w:jc w:val="both"/>
              <w:rPr>
                <w:rFonts w:ascii="Calibri" w:eastAsia="Calibri" w:hAnsi="Calibri" w:cs="Calibri"/>
                <w:sz w:val="22"/>
                <w:szCs w:val="22"/>
              </w:rPr>
            </w:pPr>
            <w:r>
              <w:rPr>
                <w:rFonts w:ascii="Calibri" w:eastAsia="Calibri" w:hAnsi="Calibri" w:cs="Calibri"/>
                <w:sz w:val="22"/>
                <w:szCs w:val="22"/>
              </w:rPr>
              <w:t>01/06/2026</w:t>
            </w:r>
          </w:p>
        </w:tc>
        <w:tc>
          <w:tcPr>
            <w:tcW w:w="9316" w:type="dxa"/>
            <w:gridSpan w:val="3"/>
          </w:tcPr>
          <w:p w14:paraId="67001272" w14:textId="54791F3E" w:rsidR="00950549" w:rsidRDefault="000B4489">
            <w:pPr>
              <w:ind w:hanging="2"/>
              <w:jc w:val="both"/>
              <w:rPr>
                <w:rFonts w:ascii="Calibri" w:eastAsia="Calibri" w:hAnsi="Calibri" w:cs="Calibri"/>
                <w:sz w:val="22"/>
                <w:szCs w:val="22"/>
              </w:rPr>
            </w:pPr>
            <w:r>
              <w:rPr>
                <w:noProof/>
              </w:rPr>
              <w:drawing>
                <wp:anchor distT="0" distB="0" distL="114300" distR="114300" simplePos="0" relativeHeight="251659264" behindDoc="1" locked="0" layoutInCell="1" allowOverlap="1" wp14:anchorId="73BFCDA8" wp14:editId="42217C67">
                  <wp:simplePos x="0" y="0"/>
                  <wp:positionH relativeFrom="column">
                    <wp:posOffset>2026285</wp:posOffset>
                  </wp:positionH>
                  <wp:positionV relativeFrom="paragraph">
                    <wp:posOffset>86360</wp:posOffset>
                  </wp:positionV>
                  <wp:extent cx="2040890" cy="396875"/>
                  <wp:effectExtent l="0" t="0" r="0" b="3175"/>
                  <wp:wrapTight wrapText="bothSides">
                    <wp:wrapPolygon edited="0">
                      <wp:start x="0" y="0"/>
                      <wp:lineTo x="0" y="20736"/>
                      <wp:lineTo x="21371" y="20736"/>
                      <wp:lineTo x="21371" y="0"/>
                      <wp:lineTo x="0" y="0"/>
                    </wp:wrapPolygon>
                  </wp:wrapTight>
                  <wp:docPr id="1266623367" name="image2.jpg"/>
                  <wp:cNvGraphicFramePr/>
                  <a:graphic xmlns:a="http://schemas.openxmlformats.org/drawingml/2006/main">
                    <a:graphicData uri="http://schemas.openxmlformats.org/drawingml/2006/picture">
                      <pic:pic xmlns:pic="http://schemas.openxmlformats.org/drawingml/2006/picture">
                        <pic:nvPicPr>
                          <pic:cNvPr id="1266623367" name="image2.jpg"/>
                          <pic:cNvPicPr/>
                        </pic:nvPicPr>
                        <pic:blipFill>
                          <a:blip r:embed="rId9">
                            <a:extLst>
                              <a:ext uri="{28A0092B-C50C-407E-A947-70E740481C1C}">
                                <a14:useLocalDpi xmlns:a14="http://schemas.microsoft.com/office/drawing/2010/main" val="0"/>
                              </a:ext>
                            </a:extLst>
                          </a:blip>
                          <a:srcRect/>
                          <a:stretch>
                            <a:fillRect/>
                          </a:stretch>
                        </pic:blipFill>
                        <pic:spPr>
                          <a:xfrm>
                            <a:off x="0" y="0"/>
                            <a:ext cx="2040890" cy="396875"/>
                          </a:xfrm>
                          <a:prstGeom prst="rect">
                            <a:avLst/>
                          </a:prstGeom>
                          <a:ln/>
                        </pic:spPr>
                      </pic:pic>
                    </a:graphicData>
                  </a:graphic>
                  <wp14:sizeRelH relativeFrom="page">
                    <wp14:pctWidth>0</wp14:pctWidth>
                  </wp14:sizeRelH>
                  <wp14:sizeRelV relativeFrom="page">
                    <wp14:pctHeight>0</wp14:pctHeight>
                  </wp14:sizeRelV>
                </wp:anchor>
              </w:drawing>
            </w:r>
          </w:p>
          <w:p w14:paraId="08D09821" w14:textId="17633872" w:rsidR="00950549"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Evaluador (es):</w:t>
            </w:r>
            <w:r w:rsidR="000B4489">
              <w:rPr>
                <w:noProof/>
              </w:rPr>
              <w:t xml:space="preserve"> </w:t>
            </w:r>
          </w:p>
          <w:p w14:paraId="4568CF01" w14:textId="77777777" w:rsidR="00950549" w:rsidRDefault="00950549">
            <w:pPr>
              <w:ind w:hanging="2"/>
              <w:jc w:val="both"/>
              <w:rPr>
                <w:rFonts w:ascii="Calibri" w:eastAsia="Calibri" w:hAnsi="Calibri" w:cs="Calibri"/>
                <w:sz w:val="22"/>
                <w:szCs w:val="22"/>
              </w:rPr>
            </w:pPr>
          </w:p>
          <w:p w14:paraId="60DA28DC" w14:textId="77777777" w:rsidR="00950549" w:rsidRDefault="00950549">
            <w:pPr>
              <w:ind w:hanging="2"/>
              <w:jc w:val="both"/>
              <w:rPr>
                <w:rFonts w:ascii="Calibri" w:eastAsia="Calibri" w:hAnsi="Calibri" w:cs="Calibri"/>
                <w:sz w:val="22"/>
                <w:szCs w:val="22"/>
              </w:rPr>
            </w:pPr>
          </w:p>
        </w:tc>
      </w:tr>
      <w:tr w:rsidR="00950549" w14:paraId="19303549" w14:textId="77777777">
        <w:trPr>
          <w:cantSplit/>
          <w:trHeight w:val="531"/>
        </w:trPr>
        <w:tc>
          <w:tcPr>
            <w:tcW w:w="1741" w:type="dxa"/>
            <w:vMerge/>
          </w:tcPr>
          <w:p w14:paraId="3ECB0FCA" w14:textId="77777777" w:rsidR="00950549" w:rsidRDefault="00950549">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9316" w:type="dxa"/>
            <w:gridSpan w:val="3"/>
          </w:tcPr>
          <w:p w14:paraId="0F299FA3" w14:textId="77777777" w:rsidR="00950549" w:rsidRDefault="00950549">
            <w:pPr>
              <w:ind w:hanging="2"/>
              <w:jc w:val="both"/>
              <w:rPr>
                <w:rFonts w:ascii="Calibri" w:eastAsia="Calibri" w:hAnsi="Calibri" w:cs="Calibri"/>
                <w:sz w:val="22"/>
                <w:szCs w:val="22"/>
              </w:rPr>
            </w:pPr>
          </w:p>
          <w:p w14:paraId="4ADDEF3B" w14:textId="77777777" w:rsidR="00950549"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 (a):</w:t>
            </w:r>
          </w:p>
          <w:p w14:paraId="3F2F7B0F" w14:textId="77777777" w:rsidR="00950549" w:rsidRDefault="00000000">
            <w:pPr>
              <w:ind w:hanging="2"/>
              <w:jc w:val="both"/>
              <w:rPr>
                <w:rFonts w:ascii="Calibri" w:eastAsia="Calibri" w:hAnsi="Calibri" w:cs="Calibri"/>
                <w:sz w:val="22"/>
                <w:szCs w:val="22"/>
              </w:rPr>
            </w:pPr>
            <w:r>
              <w:rPr>
                <w:noProof/>
              </w:rPr>
              <w:drawing>
                <wp:anchor distT="114300" distB="114300" distL="114300" distR="114300" simplePos="0" relativeHeight="251658240" behindDoc="0" locked="0" layoutInCell="1" hidden="0" allowOverlap="1" wp14:anchorId="50558015" wp14:editId="7B1F8B9A">
                  <wp:simplePos x="0" y="0"/>
                  <wp:positionH relativeFrom="column">
                    <wp:posOffset>114300</wp:posOffset>
                  </wp:positionH>
                  <wp:positionV relativeFrom="paragraph">
                    <wp:posOffset>114300</wp:posOffset>
                  </wp:positionV>
                  <wp:extent cx="1997190" cy="324802"/>
                  <wp:effectExtent l="0" t="0" r="0" b="0"/>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997190" cy="324802"/>
                          </a:xfrm>
                          <a:prstGeom prst="rect">
                            <a:avLst/>
                          </a:prstGeom>
                          <a:ln/>
                        </pic:spPr>
                      </pic:pic>
                    </a:graphicData>
                  </a:graphic>
                </wp:anchor>
              </w:drawing>
            </w:r>
          </w:p>
          <w:p w14:paraId="1B90B303" w14:textId="77777777" w:rsidR="00950549" w:rsidRDefault="00950549">
            <w:pPr>
              <w:ind w:hanging="2"/>
              <w:jc w:val="both"/>
              <w:rPr>
                <w:rFonts w:ascii="Calibri" w:eastAsia="Calibri" w:hAnsi="Calibri" w:cs="Calibri"/>
                <w:sz w:val="22"/>
                <w:szCs w:val="22"/>
              </w:rPr>
            </w:pPr>
          </w:p>
        </w:tc>
      </w:tr>
    </w:tbl>
    <w:p w14:paraId="6978F806" w14:textId="77777777" w:rsidR="00950549" w:rsidRDefault="00950549">
      <w:pPr>
        <w:ind w:hanging="2"/>
        <w:rPr>
          <w:rFonts w:ascii="Calibri" w:eastAsia="Calibri" w:hAnsi="Calibri" w:cs="Calibri"/>
          <w:sz w:val="22"/>
          <w:szCs w:val="22"/>
        </w:rPr>
      </w:pPr>
    </w:p>
    <w:sectPr w:rsidR="00950549">
      <w:headerReference w:type="default" r:id="rId11"/>
      <w:footerReference w:type="default" r:id="rId12"/>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1ABABC" w14:textId="77777777" w:rsidR="00F72E40" w:rsidRDefault="00F72E40">
      <w:r>
        <w:separator/>
      </w:r>
    </w:p>
  </w:endnote>
  <w:endnote w:type="continuationSeparator" w:id="0">
    <w:p w14:paraId="1F10F27D" w14:textId="77777777" w:rsidR="00F72E40" w:rsidRDefault="00F72E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2F5CB59A-8E7E-4BD4-851D-63A0D2B5609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01FDA2FB-34A8-4428-995A-F8EB851FF958}"/>
  </w:font>
  <w:font w:name="Century Gothic">
    <w:panose1 w:val="020B0502020202020204"/>
    <w:charset w:val="00"/>
    <w:family w:val="swiss"/>
    <w:pitch w:val="variable"/>
    <w:sig w:usb0="00000287" w:usb1="00000000" w:usb2="00000000" w:usb3="00000000" w:csb0="0000009F" w:csb1="00000000"/>
    <w:embedRegular r:id="rId3" w:fontKey="{C1B4FDD4-9684-4E2A-8EDD-7C503B3C02DE}"/>
    <w:embedBold r:id="rId4" w:fontKey="{882EDFD4-E679-480A-AD46-7E46271C2D83}"/>
  </w:font>
  <w:font w:name="Calibri">
    <w:panose1 w:val="020F0502020204030204"/>
    <w:charset w:val="00"/>
    <w:family w:val="swiss"/>
    <w:pitch w:val="variable"/>
    <w:sig w:usb0="E4002EFF" w:usb1="C200247B" w:usb2="00000009" w:usb3="00000000" w:csb0="000001FF" w:csb1="00000000"/>
    <w:embedRegular r:id="rId5" w:fontKey="{31DE550C-9FBA-4164-B819-ECE4725C5A40}"/>
    <w:embedBold r:id="rId6" w:fontKey="{85F90014-CC37-4B8E-8EE1-AF0AE28B2927}"/>
  </w:font>
  <w:font w:name="Cambria">
    <w:panose1 w:val="02040503050406030204"/>
    <w:charset w:val="00"/>
    <w:family w:val="roman"/>
    <w:pitch w:val="variable"/>
    <w:sig w:usb0="E00006FF" w:usb1="420024FF" w:usb2="02000000" w:usb3="00000000" w:csb0="0000019F" w:csb1="00000000"/>
    <w:embedRegular r:id="rId7" w:fontKey="{338D6CCC-1B99-4A11-A327-641A425571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51175" w14:textId="77777777" w:rsidR="00950549" w:rsidRDefault="00000000">
    <w:pPr>
      <w:pBdr>
        <w:top w:val="nil"/>
        <w:left w:val="nil"/>
        <w:bottom w:val="nil"/>
        <w:right w:val="nil"/>
        <w:between w:val="nil"/>
      </w:pBdr>
      <w:tabs>
        <w:tab w:val="center" w:pos="4419"/>
        <w:tab w:val="right" w:pos="8838"/>
      </w:tabs>
      <w:ind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4A560F">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4A560F">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5FEB6A1A" w14:textId="77777777" w:rsidR="00950549" w:rsidRDefault="00000000">
    <w:pPr>
      <w:ind w:hanging="2"/>
      <w:jc w:val="center"/>
    </w:pPr>
    <w:r>
      <w:rPr>
        <w:b/>
        <w:bCs/>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4E579" w14:textId="77777777" w:rsidR="00F72E40" w:rsidRDefault="00F72E40">
      <w:r>
        <w:separator/>
      </w:r>
    </w:p>
  </w:footnote>
  <w:footnote w:type="continuationSeparator" w:id="0">
    <w:p w14:paraId="4865B4BB" w14:textId="77777777" w:rsidR="00F72E40" w:rsidRDefault="00F72E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6FD1A" w14:textId="77777777" w:rsidR="00950549" w:rsidRDefault="00950549">
    <w:pPr>
      <w:widowControl w:val="0"/>
      <w:pBdr>
        <w:top w:val="nil"/>
        <w:left w:val="nil"/>
        <w:bottom w:val="nil"/>
        <w:right w:val="nil"/>
        <w:between w:val="nil"/>
      </w:pBdr>
      <w:spacing w:line="276" w:lineRule="auto"/>
      <w:ind w:hanging="2"/>
      <w:rPr>
        <w:rFonts w:ascii="Calibri" w:eastAsia="Calibri" w:hAnsi="Calibri" w:cs="Calibri"/>
        <w:sz w:val="22"/>
        <w:szCs w:val="22"/>
      </w:rPr>
    </w:pPr>
  </w:p>
  <w:tbl>
    <w:tblPr>
      <w:tblStyle w:val="a3"/>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950549" w14:paraId="10CBADA4" w14:textId="77777777">
      <w:trPr>
        <w:trHeight w:val="699"/>
        <w:jc w:val="center"/>
      </w:trPr>
      <w:tc>
        <w:tcPr>
          <w:tcW w:w="9107" w:type="dxa"/>
          <w:vAlign w:val="center"/>
        </w:tcPr>
        <w:p w14:paraId="06187CC1" w14:textId="77777777" w:rsidR="00950549"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b/>
              <w:bCs/>
              <w:color w:val="000000"/>
              <w:sz w:val="22"/>
              <w:szCs w:val="22"/>
            </w:rPr>
            <w:t>FORMATO INSTRUMENTO DE EVALUACION CUESTIONARIO</w:t>
          </w:r>
        </w:p>
        <w:p w14:paraId="7476B554" w14:textId="77777777" w:rsidR="00950549"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091740B8" w14:textId="77777777" w:rsidR="00950549" w:rsidRDefault="00950549">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p>
        <w:p w14:paraId="5C1A8738" w14:textId="77777777" w:rsidR="00950549"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00C247EA" w14:textId="77777777" w:rsidR="00950549"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384D83F2" w14:textId="77777777" w:rsidR="00950549" w:rsidRDefault="00000000">
          <w:pPr>
            <w:pBdr>
              <w:top w:val="nil"/>
              <w:left w:val="nil"/>
              <w:bottom w:val="nil"/>
              <w:right w:val="nil"/>
              <w:between w:val="nil"/>
            </w:pBdr>
            <w:tabs>
              <w:tab w:val="center" w:pos="4419"/>
              <w:tab w:val="right" w:pos="8838"/>
            </w:tabs>
            <w:ind w:hanging="2"/>
            <w:jc w:val="center"/>
            <w:rPr>
              <w:color w:val="000000"/>
            </w:rPr>
          </w:pPr>
          <w:r>
            <w:rPr>
              <w:noProof/>
              <w:color w:val="000000"/>
            </w:rPr>
            <w:drawing>
              <wp:inline distT="0" distB="0" distL="114300" distR="114300" wp14:anchorId="1C24138C" wp14:editId="2F0E9F27">
                <wp:extent cx="714375" cy="727075"/>
                <wp:effectExtent l="0" t="0" r="0" b="0"/>
                <wp:docPr id="3" name="image1.jpg" descr="Logo_negro_OK.jpg"/>
                <wp:cNvGraphicFramePr/>
                <a:graphic xmlns:a="http://schemas.openxmlformats.org/drawingml/2006/main">
                  <a:graphicData uri="http://schemas.openxmlformats.org/drawingml/2006/picture">
                    <pic:pic xmlns:pic="http://schemas.openxmlformats.org/drawingml/2006/picture">
                      <pic:nvPicPr>
                        <pic:cNvPr id="0" name="image1.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70D11988" w14:textId="77777777" w:rsidR="00950549" w:rsidRDefault="00000000">
    <w:pPr>
      <w:pBdr>
        <w:top w:val="nil"/>
        <w:left w:val="nil"/>
        <w:bottom w:val="nil"/>
        <w:right w:val="nil"/>
        <w:between w:val="nil"/>
      </w:pBdr>
      <w:tabs>
        <w:tab w:val="center" w:pos="4419"/>
        <w:tab w:val="right" w:pos="8838"/>
      </w:tabs>
      <w:ind w:hanging="2"/>
      <w:rPr>
        <w:color w:val="000000"/>
      </w:rPr>
    </w:pPr>
    <w:r>
      <w:rPr>
        <w:noProof/>
      </w:rPr>
      <mc:AlternateContent>
        <mc:Choice Requires="wps">
          <w:drawing>
            <wp:anchor distT="0" distB="0" distL="114300" distR="114300" simplePos="0" relativeHeight="251658240" behindDoc="0" locked="0" layoutInCell="1" hidden="0" allowOverlap="1" wp14:anchorId="5EFC64F9" wp14:editId="13BA7B14">
              <wp:simplePos x="0" y="0"/>
              <wp:positionH relativeFrom="column">
                <wp:posOffset>4262438</wp:posOffset>
              </wp:positionH>
              <wp:positionV relativeFrom="paragraph">
                <wp:posOffset>668338</wp:posOffset>
              </wp:positionV>
              <wp:extent cx="1390650" cy="419100"/>
              <wp:effectExtent l="0" t="0" r="0" b="0"/>
              <wp:wrapNone/>
              <wp:docPr id="1" name="Rectángulo 1"/>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741060D7" w14:textId="77777777" w:rsidR="00950549" w:rsidRDefault="00950549">
                          <w:pPr>
                            <w:ind w:hanging="2"/>
                            <w:textDirection w:val="btLr"/>
                          </w:pPr>
                        </w:p>
                        <w:p w14:paraId="33600940" w14:textId="77777777" w:rsidR="00950549" w:rsidRDefault="00950549">
                          <w:pPr>
                            <w:ind w:hanging="2"/>
                            <w:textDirection w:val="btLr"/>
                          </w:pPr>
                        </w:p>
                      </w:txbxContent>
                    </wps:txbx>
                    <wps:bodyPr spcFirstLastPara="1" wrap="square" lIns="91425" tIns="45700" rIns="91425" bIns="45700" anchor="t" anchorCtr="0">
                      <a:noAutofit/>
                    </wps:bodyPr>
                  </wps:wsp>
                </a:graphicData>
              </a:graphic>
            </wp:anchor>
          </w:drawing>
        </mc:Choice>
        <mc:Fallback>
          <w:pict>
            <v:rect w14:anchorId="5EFC64F9" id="Rectángulo 1" o:spid="_x0000_s1026" style="position:absolute;margin-left:335.65pt;margin-top:52.65pt;width:109.5pt;height:33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YugEAAFoDAAAOAAAAZHJzL2Uyb0RvYy54bWysU8GO0zAQvSPxD5bvNEm3aWnUdIVYFSGt&#10;oNLCB7iO3VhKbDPjNunfM3bKtsANcXHGntGb995MNo9j37GzAjTO1ryY5ZwpK11j7LHm37/t3r3n&#10;DIOwjeicVTW/KOSP27dvNoOv1Ny1rmsUMAKxWA2+5m0IvsoylK3qBc6cV5aS2kEvAl3hmDUgBkLv&#10;u2ye58tscNB4cFIh0uvTlOTbhK+1kuGr1qgC62pO3EI6IZ2HeGbbjaiOIHxr5JWG+AcWvTCWmr5C&#10;PYkg2AnMX1C9keDQ6TCTrs+c1kaqpIHUFPkfal5a4VXSQuagf7UJ/x+s/HJ+8XsgGwaPFVIYVYwa&#10;+vglfmys+WK5zMlszi41fyhX6/WqnIxTY2CSCoqHVbGMBZIqFnmel8nZ7IbkAcMn5XoWg5oDDSb5&#10;Jc7PGKg7lf4qiY2t25muS8Pp7G8PVBhfshvdGIXxMF41HFxz2QNDL3eGej0LDHsBNNSCs4EGXXP8&#10;cRKgOOs+W3JyXSzmJW1GuizKVZQB95nDfUZY2Tran8DZFH4MaZsmjh9OwWmT9ERWE5UrWRpgknld&#10;trgh9/dUdfsltj8BAAD//wMAUEsDBBQABgAIAAAAIQAOcKK92gAAAAsBAAAPAAAAZHJzL2Rvd25y&#10;ZXYueG1sTI8xT8MwEIV3JP6DdUhs1A7QUEKcCiEYGEkZGN34SCLsc2Q7bfrvuU6wvbv39O67ert4&#10;Jw4Y0xhIQ7FSIJC6YEfqNXzu3m42IFI2ZI0LhBpOmGDbXF7UprLhSB94aHMvuIRSZTQMOU+VlKkb&#10;0Ju0ChMSe98hepN5jL200Ry53Dt5q1QpvRmJLwxmwpcBu5929homdHZ296366uRrpKJ838nTWuvr&#10;q+X5CUTGJf+F4YzP6NAw0z7MZJNwGsqH4o6jbKg1C05sHhWLPW/Olmxq+f+H5hcAAP//AwBQSwEC&#10;LQAUAAYACAAAACEAtoM4kv4AAADhAQAAEwAAAAAAAAAAAAAAAAAAAAAAW0NvbnRlbnRfVHlwZXNd&#10;LnhtbFBLAQItABQABgAIAAAAIQA4/SH/1gAAAJQBAAALAAAAAAAAAAAAAAAAAC8BAABfcmVscy8u&#10;cmVsc1BLAQItABQABgAIAAAAIQBJIzDYugEAAFoDAAAOAAAAAAAAAAAAAAAAAC4CAABkcnMvZTJv&#10;RG9jLnhtbFBLAQItABQABgAIAAAAIQAOcKK92gAAAAsBAAAPAAAAAAAAAAAAAAAAABQEAABkcnMv&#10;ZG93bnJldi54bWxQSwUGAAAAAAQABADzAAAAGwUAAAAA&#10;" filled="f" stroked="f">
              <v:textbox inset="2.53958mm,1.2694mm,2.53958mm,1.2694mm">
                <w:txbxContent>
                  <w:p w14:paraId="741060D7" w14:textId="77777777" w:rsidR="00950549" w:rsidRDefault="00950549">
                    <w:pPr>
                      <w:ind w:hanging="2"/>
                      <w:textDirection w:val="btLr"/>
                    </w:pPr>
                  </w:p>
                  <w:p w14:paraId="33600940" w14:textId="77777777" w:rsidR="00950549" w:rsidRDefault="00950549">
                    <w:pPr>
                      <w:ind w:hanging="2"/>
                      <w:textDirection w:val="btL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A20F6"/>
    <w:multiLevelType w:val="multilevel"/>
    <w:tmpl w:val="88D4BF96"/>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39D310FD"/>
    <w:multiLevelType w:val="multilevel"/>
    <w:tmpl w:val="CD72416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3B6E22B6"/>
    <w:multiLevelType w:val="multilevel"/>
    <w:tmpl w:val="BFCECA36"/>
    <w:lvl w:ilvl="0">
      <w:start w:val="1"/>
      <w:numFmt w:val="upperLetter"/>
      <w:lvlText w:val="%1."/>
      <w:lvlJc w:val="left"/>
      <w:pPr>
        <w:ind w:left="720" w:hanging="360"/>
      </w:pPr>
    </w:lvl>
    <w:lvl w:ilvl="1">
      <w:start w:val="2"/>
      <w:numFmt w:val="decimal"/>
      <w:lvlText w:val="%1.%2"/>
      <w:lvlJc w:val="left"/>
      <w:pPr>
        <w:ind w:left="720" w:hanging="360"/>
      </w:pPr>
      <w:rPr>
        <w:b w:val="0"/>
        <w:bCs w:val="0"/>
      </w:rPr>
    </w:lvl>
    <w:lvl w:ilvl="2">
      <w:start w:val="1"/>
      <w:numFmt w:val="decimal"/>
      <w:lvlText w:val="%1.%2.%3"/>
      <w:lvlJc w:val="left"/>
      <w:pPr>
        <w:ind w:left="1080" w:hanging="720"/>
      </w:pPr>
      <w:rPr>
        <w:b w:val="0"/>
        <w:bCs w:val="0"/>
      </w:rPr>
    </w:lvl>
    <w:lvl w:ilvl="3">
      <w:start w:val="1"/>
      <w:numFmt w:val="decimal"/>
      <w:lvlText w:val="%1.%2.%3.%4"/>
      <w:lvlJc w:val="left"/>
      <w:pPr>
        <w:ind w:left="1080" w:hanging="720"/>
      </w:pPr>
      <w:rPr>
        <w:b w:val="0"/>
        <w:bCs w:val="0"/>
      </w:rPr>
    </w:lvl>
    <w:lvl w:ilvl="4">
      <w:start w:val="1"/>
      <w:numFmt w:val="decimal"/>
      <w:lvlText w:val="%1.%2.%3.%4.%5"/>
      <w:lvlJc w:val="left"/>
      <w:pPr>
        <w:ind w:left="1440" w:hanging="1080"/>
      </w:pPr>
      <w:rPr>
        <w:b w:val="0"/>
        <w:bCs w:val="0"/>
      </w:rPr>
    </w:lvl>
    <w:lvl w:ilvl="5">
      <w:start w:val="1"/>
      <w:numFmt w:val="decimal"/>
      <w:lvlText w:val="%1.%2.%3.%4.%5.%6"/>
      <w:lvlJc w:val="left"/>
      <w:pPr>
        <w:ind w:left="1440" w:hanging="1080"/>
      </w:pPr>
      <w:rPr>
        <w:b w:val="0"/>
        <w:bCs w:val="0"/>
      </w:rPr>
    </w:lvl>
    <w:lvl w:ilvl="6">
      <w:start w:val="1"/>
      <w:numFmt w:val="decimal"/>
      <w:lvlText w:val="%1.%2.%3.%4.%5.%6.%7"/>
      <w:lvlJc w:val="left"/>
      <w:pPr>
        <w:ind w:left="1800" w:hanging="1440"/>
      </w:pPr>
      <w:rPr>
        <w:b w:val="0"/>
        <w:bCs w:val="0"/>
      </w:rPr>
    </w:lvl>
    <w:lvl w:ilvl="7">
      <w:start w:val="1"/>
      <w:numFmt w:val="decimal"/>
      <w:lvlText w:val="%1.%2.%3.%4.%5.%6.%7.%8"/>
      <w:lvlJc w:val="left"/>
      <w:pPr>
        <w:ind w:left="1800" w:hanging="1440"/>
      </w:pPr>
      <w:rPr>
        <w:b w:val="0"/>
        <w:bCs w:val="0"/>
      </w:rPr>
    </w:lvl>
    <w:lvl w:ilvl="8">
      <w:start w:val="1"/>
      <w:numFmt w:val="decimal"/>
      <w:lvlText w:val="%1.%2.%3.%4.%5.%6.%7.%8.%9"/>
      <w:lvlJc w:val="left"/>
      <w:pPr>
        <w:ind w:left="2160" w:hanging="1800"/>
      </w:pPr>
      <w:rPr>
        <w:b w:val="0"/>
        <w:bCs w:val="0"/>
      </w:rPr>
    </w:lvl>
  </w:abstractNum>
  <w:abstractNum w:abstractNumId="3" w15:restartNumberingAfterBreak="0">
    <w:nsid w:val="6CEC78EB"/>
    <w:multiLevelType w:val="multilevel"/>
    <w:tmpl w:val="135E5BC2"/>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num w:numId="1" w16cid:durableId="1747219417">
    <w:abstractNumId w:val="3"/>
  </w:num>
  <w:num w:numId="2" w16cid:durableId="1075324807">
    <w:abstractNumId w:val="0"/>
  </w:num>
  <w:num w:numId="3" w16cid:durableId="1589271722">
    <w:abstractNumId w:val="2"/>
  </w:num>
  <w:num w:numId="4" w16cid:durableId="17957157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549"/>
    <w:rsid w:val="000B4489"/>
    <w:rsid w:val="003B0511"/>
    <w:rsid w:val="004679DA"/>
    <w:rsid w:val="004A560F"/>
    <w:rsid w:val="00950549"/>
    <w:rsid w:val="00F72E40"/>
    <w:rsid w:val="00FB2C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3F776F"/>
  <w15:docId w15:val="{24ADEEB6-8AB1-4D78-B785-4A650323E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Arial" w:eastAsia="Arial" w:hAnsi="Arial" w:cs="Arial"/>
      <w:b/>
      <w:bCs/>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mtpI85jvH5bQtEIVcI+DK3CCdw==">CgMxLjA4AHIhMS02QWxLN3dYRHl4c1JhT3dCVjAybzc2NmF1VWpkYThC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1162</Words>
  <Characters>6395</Characters>
  <Application>Microsoft Office Word</Application>
  <DocSecurity>0</DocSecurity>
  <Lines>53</Lines>
  <Paragraphs>15</Paragraphs>
  <ScaleCrop>false</ScaleCrop>
  <Company/>
  <LinksUpToDate>false</LinksUpToDate>
  <CharactersWithSpaces>7542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CARLOS ALBERTO MONTOYA</cp:lastModifiedBy>
  <cp:revision>3</cp:revision>
  <dcterms:created xsi:type="dcterms:W3CDTF">2026-06-28T21:02:00Z</dcterms:created>
  <dcterms:modified xsi:type="dcterms:W3CDTF">2026-06-30T01:56:00Z</dcterms:modified>
</cp:coreProperties>
</file>